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D7299" w14:textId="77777777" w:rsidR="009C6A42" w:rsidRPr="009C6A42" w:rsidRDefault="009C6A42" w:rsidP="009C6A42">
      <w:pPr>
        <w:rPr>
          <w:b/>
          <w:bCs/>
          <w:color w:val="4C94D8" w:themeColor="text2" w:themeTint="80"/>
          <w:sz w:val="44"/>
          <w:szCs w:val="44"/>
        </w:rPr>
      </w:pPr>
      <w:r w:rsidRPr="009C6A42">
        <w:rPr>
          <w:b/>
          <w:bCs/>
          <w:color w:val="4C94D8" w:themeColor="text2" w:themeTint="80"/>
          <w:sz w:val="44"/>
          <w:szCs w:val="44"/>
        </w:rPr>
        <w:t xml:space="preserve">Rail / Trucking Coordination </w:t>
      </w:r>
      <w:proofErr w:type="spellStart"/>
      <w:r w:rsidRPr="009C6A42">
        <w:rPr>
          <w:b/>
          <w:bCs/>
          <w:color w:val="4C94D8" w:themeColor="text2" w:themeTint="80"/>
          <w:sz w:val="44"/>
          <w:szCs w:val="44"/>
        </w:rPr>
        <w:t>IntelliConference</w:t>
      </w:r>
      <w:proofErr w:type="spellEnd"/>
    </w:p>
    <w:p w14:paraId="0E2058A8" w14:textId="77777777" w:rsidR="009C6A42" w:rsidRDefault="009C6A42" w:rsidP="009C6A42"/>
    <w:p w14:paraId="774217F1" w14:textId="6FD30980" w:rsidR="009C6A42" w:rsidRPr="009C6A42" w:rsidRDefault="009C6A42" w:rsidP="009C6A42">
      <w:r w:rsidRPr="009C6A42">
        <w:t>Rail and trucking each have their strengths and limitations. In an unplanned system, those limitations leave unwelcome performance gaps. In an integrated system, each mode’s strengths can be optimized. It is time to apply collaboration and coordination to create a freight system that best leverages and integrates modal strengths and enhances financial returns for each mode.</w:t>
      </w:r>
    </w:p>
    <w:p w14:paraId="3D9D79E1" w14:textId="77777777" w:rsidR="009C6A42" w:rsidRPr="009C6A42" w:rsidRDefault="009C6A42" w:rsidP="009C6A42">
      <w:pPr>
        <w:rPr>
          <w:b/>
          <w:bCs/>
          <w:color w:val="4C94D8" w:themeColor="text2" w:themeTint="80"/>
          <w:sz w:val="44"/>
          <w:szCs w:val="44"/>
        </w:rPr>
      </w:pPr>
      <w:r w:rsidRPr="009C6A42">
        <w:rPr>
          <w:b/>
          <w:bCs/>
          <w:color w:val="4C94D8" w:themeColor="text2" w:themeTint="80"/>
          <w:sz w:val="44"/>
          <w:szCs w:val="44"/>
        </w:rPr>
        <w:t>Core Question:</w:t>
      </w:r>
    </w:p>
    <w:p w14:paraId="5D5973FE" w14:textId="77777777" w:rsidR="009C6A42" w:rsidRPr="009C6A42" w:rsidRDefault="009C6A42" w:rsidP="009C6A42">
      <w:pPr>
        <w:rPr>
          <w:b/>
          <w:bCs/>
          <w:color w:val="4C94D8" w:themeColor="text2" w:themeTint="80"/>
          <w:sz w:val="44"/>
          <w:szCs w:val="44"/>
        </w:rPr>
      </w:pPr>
      <w:r w:rsidRPr="009C6A42">
        <w:rPr>
          <w:b/>
          <w:bCs/>
          <w:color w:val="4C94D8" w:themeColor="text2" w:themeTint="80"/>
          <w:sz w:val="44"/>
          <w:szCs w:val="44"/>
        </w:rPr>
        <w:t>What new business interactions and public policy adjustments would improve the working relationship between trucking and rail systems to the benefit of shippers, providers, investors, labor and other staff, communities, and the environment?</w:t>
      </w:r>
    </w:p>
    <w:p w14:paraId="4BC3CD83" w14:textId="77777777" w:rsidR="009C6A42" w:rsidRPr="009C6A42" w:rsidRDefault="009C6A42" w:rsidP="009C6A42">
      <w:pPr>
        <w:spacing w:after="0" w:line="240" w:lineRule="auto"/>
        <w:rPr>
          <w:b/>
          <w:bCs/>
          <w:color w:val="4C94D8" w:themeColor="text2" w:themeTint="80"/>
          <w:sz w:val="32"/>
          <w:szCs w:val="32"/>
        </w:rPr>
      </w:pPr>
      <w:r w:rsidRPr="009C6A42">
        <w:rPr>
          <w:b/>
          <w:bCs/>
          <w:i/>
          <w:iCs/>
          <w:color w:val="4C94D8" w:themeColor="text2" w:themeTint="80"/>
          <w:sz w:val="32"/>
          <w:szCs w:val="32"/>
          <w:u w:val="single"/>
        </w:rPr>
        <w:t>Round 1</w:t>
      </w:r>
    </w:p>
    <w:p w14:paraId="31AFE632" w14:textId="77777777" w:rsidR="009C6A42" w:rsidRDefault="009C6A42" w:rsidP="009C6A42">
      <w:pPr>
        <w:spacing w:after="0" w:line="240" w:lineRule="auto"/>
        <w:rPr>
          <w:b/>
          <w:bCs/>
          <w:color w:val="4C94D8" w:themeColor="text2" w:themeTint="80"/>
          <w:sz w:val="32"/>
          <w:szCs w:val="32"/>
        </w:rPr>
      </w:pPr>
      <w:r w:rsidRPr="009C6A42">
        <w:rPr>
          <w:b/>
          <w:bCs/>
          <w:color w:val="4C94D8" w:themeColor="text2" w:themeTint="80"/>
          <w:sz w:val="32"/>
          <w:szCs w:val="32"/>
        </w:rPr>
        <w:t>Current State</w:t>
      </w:r>
    </w:p>
    <w:p w14:paraId="376E8022" w14:textId="77777777" w:rsidR="009C6A42" w:rsidRPr="009C6A42" w:rsidRDefault="009C6A42" w:rsidP="009C6A42">
      <w:pPr>
        <w:spacing w:after="0" w:line="240" w:lineRule="auto"/>
        <w:rPr>
          <w:b/>
          <w:bCs/>
          <w:color w:val="4C94D8" w:themeColor="text2" w:themeTint="80"/>
          <w:sz w:val="32"/>
          <w:szCs w:val="32"/>
        </w:rPr>
      </w:pPr>
    </w:p>
    <w:p w14:paraId="441ECA34" w14:textId="77777777" w:rsidR="009C6A42" w:rsidRDefault="009C6A42" w:rsidP="009C6A42">
      <w:pPr>
        <w:numPr>
          <w:ilvl w:val="0"/>
          <w:numId w:val="22"/>
        </w:numPr>
      </w:pPr>
      <w:r w:rsidRPr="009C6A42">
        <w:t>What are the strengths of each mode?</w:t>
      </w:r>
    </w:p>
    <w:p w14:paraId="25B3468C" w14:textId="77777777" w:rsidR="009C6A42" w:rsidRPr="009C6A42" w:rsidRDefault="009C6A42" w:rsidP="009C6A42">
      <w:pPr>
        <w:numPr>
          <w:ilvl w:val="1"/>
          <w:numId w:val="23"/>
        </w:numPr>
      </w:pPr>
      <w:r w:rsidRPr="009C6A42">
        <w:t xml:space="preserve">Trucking’s strengths are that they are nimble, flexible, </w:t>
      </w:r>
      <w:proofErr w:type="spellStart"/>
      <w:proofErr w:type="gramStart"/>
      <w:r w:rsidRPr="009C6A42">
        <w:t>andhas</w:t>
      </w:r>
      <w:proofErr w:type="spellEnd"/>
      <w:proofErr w:type="gramEnd"/>
      <w:r w:rsidRPr="009C6A42">
        <w:t xml:space="preserve"> capacity and ease to access that capacity.</w:t>
      </w:r>
    </w:p>
    <w:p w14:paraId="69A61E6E" w14:textId="77777777" w:rsidR="009C6A42" w:rsidRPr="009C6A42" w:rsidRDefault="009C6A42" w:rsidP="009C6A42">
      <w:pPr>
        <w:numPr>
          <w:ilvl w:val="1"/>
          <w:numId w:val="24"/>
        </w:numPr>
      </w:pPr>
      <w:r w:rsidRPr="009C6A42">
        <w:t>Rail’s strengths are high volume capacity and efficiencies at high volumes in loading, unloading, and transport.</w:t>
      </w:r>
    </w:p>
    <w:p w14:paraId="24EA5D4B" w14:textId="77777777" w:rsidR="009C6A42" w:rsidRPr="009C6A42" w:rsidRDefault="009C6A42" w:rsidP="009C6A42">
      <w:pPr>
        <w:numPr>
          <w:ilvl w:val="0"/>
          <w:numId w:val="22"/>
        </w:numPr>
      </w:pPr>
      <w:r w:rsidRPr="009C6A42">
        <w:t>What are the limitations of each mode?</w:t>
      </w:r>
    </w:p>
    <w:p w14:paraId="4E09DF56" w14:textId="77777777" w:rsidR="009C6A42" w:rsidRPr="009C6A42" w:rsidRDefault="009C6A42" w:rsidP="009C6A42">
      <w:pPr>
        <w:numPr>
          <w:ilvl w:val="0"/>
          <w:numId w:val="22"/>
        </w:numPr>
      </w:pPr>
      <w:r w:rsidRPr="009C6A42">
        <w:t>Who are the trucking and rail companies that collaborate and coordinate well with the other mode?</w:t>
      </w:r>
    </w:p>
    <w:p w14:paraId="6BC9BEF4" w14:textId="77777777" w:rsidR="009C6A42" w:rsidRPr="009C6A42" w:rsidRDefault="009C6A42" w:rsidP="009C6A42">
      <w:pPr>
        <w:numPr>
          <w:ilvl w:val="0"/>
          <w:numId w:val="22"/>
        </w:numPr>
      </w:pPr>
      <w:r w:rsidRPr="009C6A42">
        <w:t>What are the reasons these collaborative efforts are successful?</w:t>
      </w:r>
    </w:p>
    <w:p w14:paraId="35AF993E" w14:textId="77777777" w:rsidR="009C6A42" w:rsidRPr="009C6A42" w:rsidRDefault="009C6A42" w:rsidP="009C6A42">
      <w:pPr>
        <w:numPr>
          <w:ilvl w:val="0"/>
          <w:numId w:val="22"/>
        </w:numPr>
      </w:pPr>
      <w:r w:rsidRPr="009C6A42">
        <w:t>What are the issues, challenges, and problems that reduce efficiency in the interactions between trucks and railroads?</w:t>
      </w:r>
    </w:p>
    <w:p w14:paraId="2C96AA14" w14:textId="77777777" w:rsidR="009C6A42" w:rsidRPr="009C6A42" w:rsidRDefault="009C6A42" w:rsidP="009C6A42">
      <w:pPr>
        <w:spacing w:after="0" w:line="240" w:lineRule="auto"/>
        <w:rPr>
          <w:color w:val="4C94D8" w:themeColor="text2" w:themeTint="80"/>
          <w:sz w:val="32"/>
          <w:szCs w:val="32"/>
        </w:rPr>
      </w:pPr>
      <w:r w:rsidRPr="009C6A42">
        <w:rPr>
          <w:b/>
          <w:bCs/>
          <w:i/>
          <w:iCs/>
          <w:color w:val="4C94D8" w:themeColor="text2" w:themeTint="80"/>
          <w:sz w:val="32"/>
          <w:szCs w:val="32"/>
          <w:u w:val="single"/>
        </w:rPr>
        <w:t>Round 2</w:t>
      </w:r>
    </w:p>
    <w:p w14:paraId="2B0790D7" w14:textId="77777777" w:rsidR="009C6A42" w:rsidRDefault="009C6A42" w:rsidP="009C6A42">
      <w:pPr>
        <w:spacing w:after="0" w:line="240" w:lineRule="auto"/>
        <w:rPr>
          <w:b/>
          <w:bCs/>
          <w:color w:val="4C94D8" w:themeColor="text2" w:themeTint="80"/>
          <w:sz w:val="32"/>
          <w:szCs w:val="32"/>
        </w:rPr>
      </w:pPr>
      <w:r w:rsidRPr="009C6A42">
        <w:rPr>
          <w:b/>
          <w:bCs/>
          <w:color w:val="4C94D8" w:themeColor="text2" w:themeTint="80"/>
          <w:sz w:val="32"/>
          <w:szCs w:val="32"/>
        </w:rPr>
        <w:t>A New Future</w:t>
      </w:r>
    </w:p>
    <w:p w14:paraId="5B93A5A1" w14:textId="77777777" w:rsidR="009C6A42" w:rsidRPr="009C6A42" w:rsidRDefault="009C6A42" w:rsidP="009C6A42">
      <w:pPr>
        <w:spacing w:after="0" w:line="240" w:lineRule="auto"/>
        <w:rPr>
          <w:b/>
          <w:bCs/>
          <w:color w:val="4C94D8" w:themeColor="text2" w:themeTint="80"/>
          <w:sz w:val="32"/>
          <w:szCs w:val="32"/>
        </w:rPr>
      </w:pPr>
    </w:p>
    <w:p w14:paraId="5C4C5E32" w14:textId="77777777" w:rsidR="009C6A42" w:rsidRPr="009C6A42" w:rsidRDefault="009C6A42" w:rsidP="009C6A42">
      <w:pPr>
        <w:numPr>
          <w:ilvl w:val="0"/>
          <w:numId w:val="25"/>
        </w:numPr>
      </w:pPr>
      <w:r w:rsidRPr="009C6A42">
        <w:t>What concerns about modal collaboration and coordination can we productively identify?</w:t>
      </w:r>
    </w:p>
    <w:p w14:paraId="78C6990D" w14:textId="77777777" w:rsidR="009C6A42" w:rsidRPr="009C6A42" w:rsidRDefault="009C6A42" w:rsidP="009C6A42">
      <w:pPr>
        <w:numPr>
          <w:ilvl w:val="0"/>
          <w:numId w:val="25"/>
        </w:numPr>
      </w:pPr>
      <w:r w:rsidRPr="009C6A42">
        <w:t>What vision of bi-modal communication, information sharing, and tracing is needed to satisfy shippers and beneficial cargo owners?</w:t>
      </w:r>
    </w:p>
    <w:p w14:paraId="51F172C3" w14:textId="67973EC1" w:rsidR="009C6A42" w:rsidRPr="009C6A42" w:rsidRDefault="009C6A42" w:rsidP="009C6A42">
      <w:pPr>
        <w:numPr>
          <w:ilvl w:val="1"/>
          <w:numId w:val="26"/>
        </w:numPr>
      </w:pPr>
      <w:r>
        <w:t>W</w:t>
      </w:r>
      <w:r w:rsidRPr="009C6A42">
        <w:t>hat are the challenges to advancing that vision?</w:t>
      </w:r>
    </w:p>
    <w:p w14:paraId="36CC927C" w14:textId="77777777" w:rsidR="009C6A42" w:rsidRPr="009C6A42" w:rsidRDefault="009C6A42" w:rsidP="009C6A42">
      <w:pPr>
        <w:numPr>
          <w:ilvl w:val="1"/>
          <w:numId w:val="27"/>
        </w:numPr>
      </w:pPr>
      <w:r w:rsidRPr="009C6A42">
        <w:t>What technologies in cargo tracing and data interchange are in research, development, or market entry and would benefit from closer cooperation and standardization?</w:t>
      </w:r>
    </w:p>
    <w:p w14:paraId="611C6B3F" w14:textId="77777777" w:rsidR="009C6A42" w:rsidRPr="009C6A42" w:rsidRDefault="009C6A42" w:rsidP="009C6A42">
      <w:pPr>
        <w:numPr>
          <w:ilvl w:val="1"/>
          <w:numId w:val="28"/>
        </w:numPr>
      </w:pPr>
      <w:r w:rsidRPr="009C6A42">
        <w:t>What commercial concerns for confidentiality need to be addressed in how this vision is executed?</w:t>
      </w:r>
    </w:p>
    <w:p w14:paraId="1A4B45AD" w14:textId="77777777" w:rsidR="009C6A42" w:rsidRPr="009C6A42" w:rsidRDefault="009C6A42" w:rsidP="009C6A42">
      <w:pPr>
        <w:numPr>
          <w:ilvl w:val="0"/>
          <w:numId w:val="25"/>
        </w:numPr>
      </w:pPr>
      <w:r w:rsidRPr="009C6A42">
        <w:t>How can trucking and railroads collaborate to reduce lane imbalances and improve asset utilization for both modes?</w:t>
      </w:r>
    </w:p>
    <w:p w14:paraId="54BCC601" w14:textId="77777777" w:rsidR="009C6A42" w:rsidRPr="009C6A42" w:rsidRDefault="009C6A42" w:rsidP="009C6A42">
      <w:pPr>
        <w:numPr>
          <w:ilvl w:val="0"/>
          <w:numId w:val="25"/>
        </w:numPr>
      </w:pPr>
      <w:r w:rsidRPr="009C6A42">
        <w:t xml:space="preserve">What service enhancements can </w:t>
      </w:r>
      <w:proofErr w:type="gramStart"/>
      <w:r w:rsidRPr="009C6A42">
        <w:t>trucking</w:t>
      </w:r>
      <w:proofErr w:type="gramEnd"/>
      <w:r w:rsidRPr="009C6A42">
        <w:t xml:space="preserve"> and railroads develop together to the benefit of shippers?</w:t>
      </w:r>
    </w:p>
    <w:p w14:paraId="6904EB21" w14:textId="77777777" w:rsidR="009C6A42" w:rsidRPr="009C6A42" w:rsidRDefault="009C6A42" w:rsidP="009C6A42">
      <w:pPr>
        <w:numPr>
          <w:ilvl w:val="0"/>
          <w:numId w:val="25"/>
        </w:numPr>
      </w:pPr>
      <w:r w:rsidRPr="009C6A42">
        <w:t>What innovations in rolling stock (tractor-trailers, chassis, containers, railcars) and freight handling and transfer systems would improve bimodal productivity?</w:t>
      </w:r>
    </w:p>
    <w:p w14:paraId="7B01AA4D" w14:textId="77777777" w:rsidR="009C6A42" w:rsidRPr="009C6A42" w:rsidRDefault="009C6A42" w:rsidP="009C6A42">
      <w:pPr>
        <w:numPr>
          <w:ilvl w:val="1"/>
          <w:numId w:val="29"/>
        </w:numPr>
      </w:pPr>
      <w:r w:rsidRPr="009C6A42">
        <w:t>Double-stacked containers in articulated well cars replacing trailers on spine cars (TOFC) is an example of past railroad rolling stock innovation around bi-modalism. What are the next revolutionary means of…</w:t>
      </w:r>
    </w:p>
    <w:p w14:paraId="09EF3507" w14:textId="77777777" w:rsidR="009C6A42" w:rsidRPr="009C6A42" w:rsidRDefault="009C6A42" w:rsidP="009C6A42">
      <w:pPr>
        <w:numPr>
          <w:ilvl w:val="1"/>
          <w:numId w:val="30"/>
        </w:numPr>
      </w:pPr>
      <w:r w:rsidRPr="009C6A42">
        <w:t>Side-access containers or trailers</w:t>
      </w:r>
    </w:p>
    <w:p w14:paraId="38D20B0F" w14:textId="77777777" w:rsidR="009C6A42" w:rsidRPr="009C6A42" w:rsidRDefault="009C6A42" w:rsidP="009C6A42">
      <w:pPr>
        <w:numPr>
          <w:ilvl w:val="1"/>
          <w:numId w:val="31"/>
        </w:numPr>
      </w:pPr>
      <w:r w:rsidRPr="009C6A42">
        <w:t>Dedicated circus-loading railcars that cost-effectively support lower lane density movement of dry van or reefer trailers lacking “extra strengthening” against railroad buff and draft forces?</w:t>
      </w:r>
    </w:p>
    <w:p w14:paraId="6CFF1D28" w14:textId="77777777" w:rsidR="009C6A42" w:rsidRPr="009C6A42" w:rsidRDefault="009C6A42" w:rsidP="009C6A42">
      <w:pPr>
        <w:numPr>
          <w:ilvl w:val="0"/>
          <w:numId w:val="25"/>
        </w:numPr>
      </w:pPr>
      <w:r w:rsidRPr="009C6A42">
        <w:t>What infrastructure and facility developments and innovations would contribute to bi-modal productivity?</w:t>
      </w:r>
    </w:p>
    <w:p w14:paraId="120E7827" w14:textId="77777777" w:rsidR="009C6A42" w:rsidRPr="009C6A42" w:rsidRDefault="009C6A42" w:rsidP="009C6A42">
      <w:pPr>
        <w:numPr>
          <w:ilvl w:val="0"/>
          <w:numId w:val="25"/>
        </w:numPr>
      </w:pPr>
      <w:r w:rsidRPr="009C6A42">
        <w:t>What previous or current North American or International approaches to bi-modal transportation might offer useful lessons for new improvements?</w:t>
      </w:r>
    </w:p>
    <w:p w14:paraId="71D028E1" w14:textId="7C1630FF" w:rsidR="009C6A42" w:rsidRPr="009C6A42" w:rsidRDefault="009C6A42" w:rsidP="009C6A42">
      <w:pPr>
        <w:numPr>
          <w:ilvl w:val="0"/>
          <w:numId w:val="25"/>
        </w:numPr>
      </w:pPr>
      <w:r w:rsidRPr="009C6A42">
        <w:t xml:space="preserve">What areas of local, state, and federal regulations need to be better aligned to improve bi-modal </w:t>
      </w:r>
      <w:proofErr w:type="spellStart"/>
      <w:proofErr w:type="gramStart"/>
      <w:r w:rsidRPr="009C6A42">
        <w:t>efficiency?Weight</w:t>
      </w:r>
      <w:proofErr w:type="spellEnd"/>
      <w:proofErr w:type="gramEnd"/>
      <w:r w:rsidRPr="009C6A42">
        <w:t xml:space="preserve"> Limits</w:t>
      </w:r>
    </w:p>
    <w:p w14:paraId="59BD2C62" w14:textId="77777777" w:rsidR="009C6A42" w:rsidRPr="009C6A42" w:rsidRDefault="009C6A42" w:rsidP="009C6A42">
      <w:pPr>
        <w:numPr>
          <w:ilvl w:val="1"/>
          <w:numId w:val="34"/>
        </w:numPr>
      </w:pPr>
      <w:r w:rsidRPr="009C6A42">
        <w:t>Hazmat</w:t>
      </w:r>
    </w:p>
    <w:p w14:paraId="495C9420" w14:textId="77777777" w:rsidR="009C6A42" w:rsidRPr="009C6A42" w:rsidRDefault="009C6A42" w:rsidP="009C6A42">
      <w:pPr>
        <w:numPr>
          <w:ilvl w:val="1"/>
          <w:numId w:val="35"/>
        </w:numPr>
      </w:pPr>
      <w:r w:rsidRPr="009C6A42">
        <w:t>Crew sizes for railroads</w:t>
      </w:r>
    </w:p>
    <w:p w14:paraId="7FAB785F" w14:textId="77777777" w:rsidR="009C6A42" w:rsidRPr="009C6A42" w:rsidRDefault="009C6A42" w:rsidP="009C6A42">
      <w:pPr>
        <w:numPr>
          <w:ilvl w:val="1"/>
          <w:numId w:val="36"/>
        </w:numPr>
      </w:pPr>
      <w:r w:rsidRPr="009C6A42">
        <w:t>Taxes</w:t>
      </w:r>
    </w:p>
    <w:p w14:paraId="7035D22A" w14:textId="77777777" w:rsidR="009C6A42" w:rsidRPr="009C6A42" w:rsidRDefault="009C6A42" w:rsidP="009C6A42">
      <w:pPr>
        <w:numPr>
          <w:ilvl w:val="0"/>
          <w:numId w:val="25"/>
        </w:numPr>
      </w:pPr>
      <w:r w:rsidRPr="009C6A42">
        <w:t>What dynamics call for dedicated roads or lanes that benefit bimodal collaboration?</w:t>
      </w:r>
    </w:p>
    <w:p w14:paraId="0F72B8A7" w14:textId="7A62A603" w:rsidR="009C6A42" w:rsidRPr="009C6A42" w:rsidRDefault="009C6A42" w:rsidP="009C6A42">
      <w:pPr>
        <w:numPr>
          <w:ilvl w:val="0"/>
          <w:numId w:val="25"/>
        </w:numPr>
      </w:pPr>
      <w:r w:rsidRPr="009C6A42">
        <w:t xml:space="preserve">When is a single-mode approach appropriate based </w:t>
      </w:r>
      <w:proofErr w:type="spellStart"/>
      <w:proofErr w:type="gramStart"/>
      <w:r w:rsidRPr="009C6A42">
        <w:t>on:lane</w:t>
      </w:r>
      <w:proofErr w:type="spellEnd"/>
      <w:proofErr w:type="gramEnd"/>
      <w:r w:rsidRPr="009C6A42">
        <w:t xml:space="preserve"> length</w:t>
      </w:r>
    </w:p>
    <w:p w14:paraId="3F228B40" w14:textId="77777777" w:rsidR="009C6A42" w:rsidRPr="009C6A42" w:rsidRDefault="009C6A42" w:rsidP="009C6A42">
      <w:pPr>
        <w:numPr>
          <w:ilvl w:val="1"/>
          <w:numId w:val="38"/>
        </w:numPr>
      </w:pPr>
      <w:r w:rsidRPr="009C6A42">
        <w:t>commodity</w:t>
      </w:r>
    </w:p>
    <w:p w14:paraId="2B44F303" w14:textId="77777777" w:rsidR="009C6A42" w:rsidRPr="009C6A42" w:rsidRDefault="009C6A42" w:rsidP="009C6A42">
      <w:pPr>
        <w:numPr>
          <w:ilvl w:val="1"/>
          <w:numId w:val="39"/>
        </w:numPr>
      </w:pPr>
      <w:r w:rsidRPr="009C6A42">
        <w:t>cargo time sensitivity</w:t>
      </w:r>
    </w:p>
    <w:p w14:paraId="0F2B8EFD" w14:textId="77777777" w:rsidR="009C6A42" w:rsidRPr="009C6A42" w:rsidRDefault="009C6A42" w:rsidP="009C6A42">
      <w:pPr>
        <w:numPr>
          <w:ilvl w:val="1"/>
          <w:numId w:val="40"/>
        </w:numPr>
      </w:pPr>
      <w:r w:rsidRPr="009C6A42">
        <w:t>modal capacity</w:t>
      </w:r>
    </w:p>
    <w:p w14:paraId="15192BAC" w14:textId="77777777" w:rsidR="009C6A42" w:rsidRPr="009C6A42" w:rsidRDefault="009C6A42" w:rsidP="009C6A42">
      <w:pPr>
        <w:numPr>
          <w:ilvl w:val="1"/>
          <w:numId w:val="41"/>
        </w:numPr>
      </w:pPr>
      <w:r w:rsidRPr="009C6A42">
        <w:t>transload cost</w:t>
      </w:r>
    </w:p>
    <w:p w14:paraId="01AD1BF6" w14:textId="77777777" w:rsidR="009C6A42" w:rsidRPr="009C6A42" w:rsidRDefault="009C6A42" w:rsidP="009C6A42">
      <w:pPr>
        <w:numPr>
          <w:ilvl w:val="1"/>
          <w:numId w:val="42"/>
        </w:numPr>
      </w:pPr>
      <w:r w:rsidRPr="009C6A42">
        <w:t>energy cost</w:t>
      </w:r>
    </w:p>
    <w:p w14:paraId="691661DD" w14:textId="77777777" w:rsidR="009C6A42" w:rsidRPr="009C6A42" w:rsidRDefault="009C6A42" w:rsidP="009C6A42">
      <w:pPr>
        <w:numPr>
          <w:ilvl w:val="0"/>
          <w:numId w:val="25"/>
        </w:numPr>
      </w:pPr>
      <w:r w:rsidRPr="009C6A42">
        <w:t>What government policies need to be adopted to encourage and support modal coordination in planning and infrastructure investment?</w:t>
      </w:r>
    </w:p>
    <w:p w14:paraId="1AB54FA7" w14:textId="77777777" w:rsidR="009C6A42" w:rsidRPr="009C6A42" w:rsidRDefault="009C6A42" w:rsidP="009C6A42">
      <w:pPr>
        <w:numPr>
          <w:ilvl w:val="0"/>
          <w:numId w:val="25"/>
        </w:numPr>
      </w:pPr>
      <w:r w:rsidRPr="009C6A42">
        <w:t>How can we fast-track funding and decision-making on infrastructure projects that support modal coordination?</w:t>
      </w:r>
    </w:p>
    <w:p w14:paraId="3490BCFC" w14:textId="77777777" w:rsidR="009C6A42" w:rsidRPr="009C6A42" w:rsidRDefault="009C6A42" w:rsidP="009C6A42"/>
    <w:sectPr w:rsidR="009C6A42" w:rsidRPr="009C6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EC1"/>
    <w:multiLevelType w:val="multilevel"/>
    <w:tmpl w:val="F7F298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9785F"/>
    <w:multiLevelType w:val="multilevel"/>
    <w:tmpl w:val="D5AE1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361D7"/>
    <w:multiLevelType w:val="multilevel"/>
    <w:tmpl w:val="6BECDA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C7CBE"/>
    <w:multiLevelType w:val="multilevel"/>
    <w:tmpl w:val="B42A3D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6404141">
    <w:abstractNumId w:val="2"/>
  </w:num>
  <w:num w:numId="2" w16cid:durableId="2139298707">
    <w:abstractNumId w:val="2"/>
    <w:lvlOverride w:ilvl="3">
      <w:lvl w:ilvl="3">
        <w:numFmt w:val="bullet"/>
        <w:lvlText w:val=""/>
        <w:lvlJc w:val="left"/>
        <w:pPr>
          <w:tabs>
            <w:tab w:val="num" w:pos="2880"/>
          </w:tabs>
          <w:ind w:left="2880" w:hanging="360"/>
        </w:pPr>
        <w:rPr>
          <w:rFonts w:ascii="Wingdings" w:hAnsi="Wingdings" w:hint="default"/>
          <w:sz w:val="20"/>
        </w:rPr>
      </w:lvl>
    </w:lvlOverride>
  </w:num>
  <w:num w:numId="3" w16cid:durableId="1147286369">
    <w:abstractNumId w:val="2"/>
    <w:lvlOverride w:ilvl="3">
      <w:lvl w:ilvl="3">
        <w:numFmt w:val="bullet"/>
        <w:lvlText w:val=""/>
        <w:lvlJc w:val="left"/>
        <w:pPr>
          <w:tabs>
            <w:tab w:val="num" w:pos="2880"/>
          </w:tabs>
          <w:ind w:left="2880" w:hanging="360"/>
        </w:pPr>
        <w:rPr>
          <w:rFonts w:ascii="Wingdings" w:hAnsi="Wingdings" w:hint="default"/>
          <w:sz w:val="20"/>
        </w:rPr>
      </w:lvl>
    </w:lvlOverride>
  </w:num>
  <w:num w:numId="4" w16cid:durableId="396637740">
    <w:abstractNumId w:val="3"/>
  </w:num>
  <w:num w:numId="5" w16cid:durableId="1532957933">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6" w16cid:durableId="1043603707">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7" w16cid:durableId="1281764511">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8" w16cid:durableId="49574728">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9" w16cid:durableId="1283272460">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0" w16cid:durableId="1470241830">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1" w16cid:durableId="772866481">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2" w16cid:durableId="521864634">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3" w16cid:durableId="1366827824">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4" w16cid:durableId="1563710191">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5" w16cid:durableId="249317678">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6" w16cid:durableId="1148790380">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7" w16cid:durableId="898900867">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8" w16cid:durableId="406196976">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9" w16cid:durableId="932512543">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20" w16cid:durableId="295912218">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21" w16cid:durableId="731545356">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22" w16cid:durableId="832070219">
    <w:abstractNumId w:val="0"/>
  </w:num>
  <w:num w:numId="23" w16cid:durableId="1347556508">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24" w16cid:durableId="93325257">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25" w16cid:durableId="766802937">
    <w:abstractNumId w:val="1"/>
  </w:num>
  <w:num w:numId="26" w16cid:durableId="1583023972">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27" w16cid:durableId="2057925243">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28" w16cid:durableId="1211499334">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29" w16cid:durableId="546649833">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0" w16cid:durableId="1907567199">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1" w16cid:durableId="1423408403">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2" w16cid:durableId="1499347537">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3" w16cid:durableId="1310210826">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4" w16cid:durableId="1898664163">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5" w16cid:durableId="1416245472">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6" w16cid:durableId="963539405">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7" w16cid:durableId="1003775506">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8" w16cid:durableId="937636297">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9" w16cid:durableId="882058432">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40" w16cid:durableId="265815562">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41" w16cid:durableId="1635525054">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42" w16cid:durableId="926428233">
    <w:abstractNumId w:val="1"/>
    <w:lvlOverride w:ilvl="3">
      <w:lvl w:ilvl="3">
        <w:numFmt w:val="bullet"/>
        <w:lvlText w:val=""/>
        <w:lvlJc w:val="left"/>
        <w:pPr>
          <w:tabs>
            <w:tab w:val="num" w:pos="2880"/>
          </w:tabs>
          <w:ind w:left="28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42"/>
    <w:rsid w:val="00090130"/>
    <w:rsid w:val="00285791"/>
    <w:rsid w:val="002F7CBC"/>
    <w:rsid w:val="009C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F1D4"/>
  <w15:chartTrackingRefBased/>
  <w15:docId w15:val="{A4712672-2302-48F9-B7ED-97A7A9A6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6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6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C6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C6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6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6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C6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C6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A42"/>
    <w:rPr>
      <w:rFonts w:eastAsiaTheme="majorEastAsia" w:cstheme="majorBidi"/>
      <w:color w:val="272727" w:themeColor="text1" w:themeTint="D8"/>
    </w:rPr>
  </w:style>
  <w:style w:type="paragraph" w:styleId="Title">
    <w:name w:val="Title"/>
    <w:basedOn w:val="Normal"/>
    <w:next w:val="Normal"/>
    <w:link w:val="TitleChar"/>
    <w:uiPriority w:val="10"/>
    <w:qFormat/>
    <w:rsid w:val="009C6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A42"/>
    <w:pPr>
      <w:spacing w:before="160"/>
      <w:jc w:val="center"/>
    </w:pPr>
    <w:rPr>
      <w:i/>
      <w:iCs/>
      <w:color w:val="404040" w:themeColor="text1" w:themeTint="BF"/>
    </w:rPr>
  </w:style>
  <w:style w:type="character" w:customStyle="1" w:styleId="QuoteChar">
    <w:name w:val="Quote Char"/>
    <w:basedOn w:val="DefaultParagraphFont"/>
    <w:link w:val="Quote"/>
    <w:uiPriority w:val="29"/>
    <w:rsid w:val="009C6A42"/>
    <w:rPr>
      <w:i/>
      <w:iCs/>
      <w:color w:val="404040" w:themeColor="text1" w:themeTint="BF"/>
    </w:rPr>
  </w:style>
  <w:style w:type="paragraph" w:styleId="ListParagraph">
    <w:name w:val="List Paragraph"/>
    <w:basedOn w:val="Normal"/>
    <w:uiPriority w:val="34"/>
    <w:qFormat/>
    <w:rsid w:val="009C6A42"/>
    <w:pPr>
      <w:ind w:left="720"/>
      <w:contextualSpacing/>
    </w:pPr>
  </w:style>
  <w:style w:type="character" w:styleId="IntenseEmphasis">
    <w:name w:val="Intense Emphasis"/>
    <w:basedOn w:val="DefaultParagraphFont"/>
    <w:uiPriority w:val="21"/>
    <w:qFormat/>
    <w:rsid w:val="009C6A42"/>
    <w:rPr>
      <w:i/>
      <w:iCs/>
      <w:color w:val="0F4761" w:themeColor="accent1" w:themeShade="BF"/>
    </w:rPr>
  </w:style>
  <w:style w:type="paragraph" w:styleId="IntenseQuote">
    <w:name w:val="Intense Quote"/>
    <w:basedOn w:val="Normal"/>
    <w:next w:val="Normal"/>
    <w:link w:val="IntenseQuoteChar"/>
    <w:uiPriority w:val="30"/>
    <w:qFormat/>
    <w:rsid w:val="009C6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A42"/>
    <w:rPr>
      <w:i/>
      <w:iCs/>
      <w:color w:val="0F4761" w:themeColor="accent1" w:themeShade="BF"/>
    </w:rPr>
  </w:style>
  <w:style w:type="character" w:styleId="IntenseReference">
    <w:name w:val="Intense Reference"/>
    <w:basedOn w:val="DefaultParagraphFont"/>
    <w:uiPriority w:val="32"/>
    <w:qFormat/>
    <w:rsid w:val="009C6A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78877">
      <w:bodyDiv w:val="1"/>
      <w:marLeft w:val="0"/>
      <w:marRight w:val="0"/>
      <w:marTop w:val="0"/>
      <w:marBottom w:val="0"/>
      <w:divBdr>
        <w:top w:val="none" w:sz="0" w:space="0" w:color="auto"/>
        <w:left w:val="none" w:sz="0" w:space="0" w:color="auto"/>
        <w:bottom w:val="none" w:sz="0" w:space="0" w:color="auto"/>
        <w:right w:val="none" w:sz="0" w:space="0" w:color="auto"/>
      </w:divBdr>
      <w:divsChild>
        <w:div w:id="1669477160">
          <w:marLeft w:val="0"/>
          <w:marRight w:val="0"/>
          <w:marTop w:val="0"/>
          <w:marBottom w:val="300"/>
          <w:divBdr>
            <w:top w:val="none" w:sz="0" w:space="0" w:color="auto"/>
            <w:left w:val="none" w:sz="0" w:space="0" w:color="auto"/>
            <w:bottom w:val="none" w:sz="0" w:space="0" w:color="auto"/>
            <w:right w:val="none" w:sz="0" w:space="0" w:color="auto"/>
          </w:divBdr>
          <w:divsChild>
            <w:div w:id="326518505">
              <w:marLeft w:val="0"/>
              <w:marRight w:val="0"/>
              <w:marTop w:val="0"/>
              <w:marBottom w:val="0"/>
              <w:divBdr>
                <w:top w:val="none" w:sz="0" w:space="0" w:color="auto"/>
                <w:left w:val="none" w:sz="0" w:space="0" w:color="auto"/>
                <w:bottom w:val="none" w:sz="0" w:space="0" w:color="auto"/>
                <w:right w:val="none" w:sz="0" w:space="0" w:color="auto"/>
              </w:divBdr>
            </w:div>
          </w:divsChild>
        </w:div>
        <w:div w:id="1290472127">
          <w:marLeft w:val="0"/>
          <w:marRight w:val="0"/>
          <w:marTop w:val="0"/>
          <w:marBottom w:val="0"/>
          <w:divBdr>
            <w:top w:val="none" w:sz="0" w:space="0" w:color="auto"/>
            <w:left w:val="none" w:sz="0" w:space="0" w:color="auto"/>
            <w:bottom w:val="none" w:sz="0" w:space="0" w:color="auto"/>
            <w:right w:val="none" w:sz="0" w:space="0" w:color="auto"/>
          </w:divBdr>
          <w:divsChild>
            <w:div w:id="599609768">
              <w:marLeft w:val="0"/>
              <w:marRight w:val="0"/>
              <w:marTop w:val="0"/>
              <w:marBottom w:val="0"/>
              <w:divBdr>
                <w:top w:val="none" w:sz="0" w:space="0" w:color="auto"/>
                <w:left w:val="none" w:sz="0" w:space="0" w:color="auto"/>
                <w:bottom w:val="none" w:sz="0" w:space="0" w:color="auto"/>
                <w:right w:val="none" w:sz="0" w:space="0" w:color="auto"/>
              </w:divBdr>
              <w:divsChild>
                <w:div w:id="1647010890">
                  <w:marLeft w:val="0"/>
                  <w:marRight w:val="0"/>
                  <w:marTop w:val="0"/>
                  <w:marBottom w:val="0"/>
                  <w:divBdr>
                    <w:top w:val="none" w:sz="0" w:space="0" w:color="auto"/>
                    <w:left w:val="none" w:sz="0" w:space="0" w:color="auto"/>
                    <w:bottom w:val="none" w:sz="0" w:space="0" w:color="auto"/>
                    <w:right w:val="none" w:sz="0" w:space="0" w:color="auto"/>
                  </w:divBdr>
                  <w:divsChild>
                    <w:div w:id="3746673">
                      <w:marLeft w:val="0"/>
                      <w:marRight w:val="0"/>
                      <w:marTop w:val="0"/>
                      <w:marBottom w:val="300"/>
                      <w:divBdr>
                        <w:top w:val="none" w:sz="0" w:space="0" w:color="auto"/>
                        <w:left w:val="none" w:sz="0" w:space="0" w:color="auto"/>
                        <w:bottom w:val="none" w:sz="0" w:space="0" w:color="auto"/>
                        <w:right w:val="none" w:sz="0" w:space="0" w:color="auto"/>
                      </w:divBdr>
                      <w:divsChild>
                        <w:div w:id="132258417">
                          <w:marLeft w:val="0"/>
                          <w:marRight w:val="0"/>
                          <w:marTop w:val="0"/>
                          <w:marBottom w:val="0"/>
                          <w:divBdr>
                            <w:top w:val="none" w:sz="0" w:space="0" w:color="auto"/>
                            <w:left w:val="none" w:sz="0" w:space="0" w:color="auto"/>
                            <w:bottom w:val="none" w:sz="0" w:space="0" w:color="auto"/>
                            <w:right w:val="none" w:sz="0" w:space="0" w:color="auto"/>
                          </w:divBdr>
                          <w:divsChild>
                            <w:div w:id="584143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5491993">
                      <w:marLeft w:val="0"/>
                      <w:marRight w:val="0"/>
                      <w:marTop w:val="0"/>
                      <w:marBottom w:val="300"/>
                      <w:divBdr>
                        <w:top w:val="none" w:sz="0" w:space="0" w:color="auto"/>
                        <w:left w:val="none" w:sz="0" w:space="0" w:color="auto"/>
                        <w:bottom w:val="none" w:sz="0" w:space="0" w:color="auto"/>
                        <w:right w:val="none" w:sz="0" w:space="0" w:color="auto"/>
                      </w:divBdr>
                      <w:divsChild>
                        <w:div w:id="887182319">
                          <w:marLeft w:val="0"/>
                          <w:marRight w:val="0"/>
                          <w:marTop w:val="0"/>
                          <w:marBottom w:val="0"/>
                          <w:divBdr>
                            <w:top w:val="none" w:sz="0" w:space="0" w:color="auto"/>
                            <w:left w:val="none" w:sz="0" w:space="0" w:color="auto"/>
                            <w:bottom w:val="none" w:sz="0" w:space="0" w:color="auto"/>
                            <w:right w:val="none" w:sz="0" w:space="0" w:color="auto"/>
                          </w:divBdr>
                        </w:div>
                      </w:divsChild>
                    </w:div>
                    <w:div w:id="253127153">
                      <w:marLeft w:val="0"/>
                      <w:marRight w:val="0"/>
                      <w:marTop w:val="0"/>
                      <w:marBottom w:val="300"/>
                      <w:divBdr>
                        <w:top w:val="none" w:sz="0" w:space="0" w:color="auto"/>
                        <w:left w:val="none" w:sz="0" w:space="0" w:color="auto"/>
                        <w:bottom w:val="none" w:sz="0" w:space="0" w:color="auto"/>
                        <w:right w:val="none" w:sz="0" w:space="0" w:color="auto"/>
                      </w:divBdr>
                      <w:divsChild>
                        <w:div w:id="17078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0208">
          <w:marLeft w:val="0"/>
          <w:marRight w:val="0"/>
          <w:marTop w:val="0"/>
          <w:marBottom w:val="0"/>
          <w:divBdr>
            <w:top w:val="none" w:sz="0" w:space="0" w:color="auto"/>
            <w:left w:val="none" w:sz="0" w:space="0" w:color="auto"/>
            <w:bottom w:val="none" w:sz="0" w:space="0" w:color="auto"/>
            <w:right w:val="none" w:sz="0" w:space="0" w:color="auto"/>
          </w:divBdr>
          <w:divsChild>
            <w:div w:id="654259150">
              <w:marLeft w:val="0"/>
              <w:marRight w:val="0"/>
              <w:marTop w:val="0"/>
              <w:marBottom w:val="0"/>
              <w:divBdr>
                <w:top w:val="none" w:sz="0" w:space="0" w:color="auto"/>
                <w:left w:val="none" w:sz="0" w:space="0" w:color="auto"/>
                <w:bottom w:val="none" w:sz="0" w:space="0" w:color="auto"/>
                <w:right w:val="none" w:sz="0" w:space="0" w:color="auto"/>
              </w:divBdr>
              <w:divsChild>
                <w:div w:id="1431659331">
                  <w:marLeft w:val="0"/>
                  <w:marRight w:val="0"/>
                  <w:marTop w:val="0"/>
                  <w:marBottom w:val="0"/>
                  <w:divBdr>
                    <w:top w:val="none" w:sz="0" w:space="0" w:color="auto"/>
                    <w:left w:val="none" w:sz="0" w:space="0" w:color="auto"/>
                    <w:bottom w:val="none" w:sz="0" w:space="0" w:color="auto"/>
                    <w:right w:val="none" w:sz="0" w:space="0" w:color="auto"/>
                  </w:divBdr>
                  <w:divsChild>
                    <w:div w:id="791557846">
                      <w:marLeft w:val="0"/>
                      <w:marRight w:val="0"/>
                      <w:marTop w:val="0"/>
                      <w:marBottom w:val="300"/>
                      <w:divBdr>
                        <w:top w:val="none" w:sz="0" w:space="0" w:color="auto"/>
                        <w:left w:val="none" w:sz="0" w:space="0" w:color="auto"/>
                        <w:bottom w:val="none" w:sz="0" w:space="0" w:color="auto"/>
                        <w:right w:val="none" w:sz="0" w:space="0" w:color="auto"/>
                      </w:divBdr>
                      <w:divsChild>
                        <w:div w:id="1190559450">
                          <w:marLeft w:val="0"/>
                          <w:marRight w:val="0"/>
                          <w:marTop w:val="0"/>
                          <w:marBottom w:val="0"/>
                          <w:divBdr>
                            <w:top w:val="none" w:sz="0" w:space="0" w:color="auto"/>
                            <w:left w:val="none" w:sz="0" w:space="0" w:color="auto"/>
                            <w:bottom w:val="none" w:sz="0" w:space="0" w:color="auto"/>
                            <w:right w:val="none" w:sz="0" w:space="0" w:color="auto"/>
                          </w:divBdr>
                        </w:div>
                      </w:divsChild>
                    </w:div>
                    <w:div w:id="1916238191">
                      <w:marLeft w:val="0"/>
                      <w:marRight w:val="0"/>
                      <w:marTop w:val="0"/>
                      <w:marBottom w:val="0"/>
                      <w:divBdr>
                        <w:top w:val="none" w:sz="0" w:space="0" w:color="auto"/>
                        <w:left w:val="none" w:sz="0" w:space="0" w:color="auto"/>
                        <w:bottom w:val="none" w:sz="0" w:space="0" w:color="auto"/>
                        <w:right w:val="none" w:sz="0" w:space="0" w:color="auto"/>
                      </w:divBdr>
                      <w:divsChild>
                        <w:div w:id="12800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4438">
              <w:marLeft w:val="0"/>
              <w:marRight w:val="0"/>
              <w:marTop w:val="0"/>
              <w:marBottom w:val="0"/>
              <w:divBdr>
                <w:top w:val="none" w:sz="0" w:space="0" w:color="auto"/>
                <w:left w:val="none" w:sz="0" w:space="0" w:color="auto"/>
                <w:bottom w:val="none" w:sz="0" w:space="0" w:color="auto"/>
                <w:right w:val="none" w:sz="0" w:space="0" w:color="auto"/>
              </w:divBdr>
              <w:divsChild>
                <w:div w:id="1557277473">
                  <w:marLeft w:val="0"/>
                  <w:marRight w:val="0"/>
                  <w:marTop w:val="0"/>
                  <w:marBottom w:val="0"/>
                  <w:divBdr>
                    <w:top w:val="none" w:sz="0" w:space="0" w:color="auto"/>
                    <w:left w:val="none" w:sz="0" w:space="0" w:color="auto"/>
                    <w:bottom w:val="none" w:sz="0" w:space="0" w:color="auto"/>
                    <w:right w:val="none" w:sz="0" w:space="0" w:color="auto"/>
                  </w:divBdr>
                  <w:divsChild>
                    <w:div w:id="450784099">
                      <w:marLeft w:val="0"/>
                      <w:marRight w:val="0"/>
                      <w:marTop w:val="0"/>
                      <w:marBottom w:val="0"/>
                      <w:divBdr>
                        <w:top w:val="none" w:sz="0" w:space="0" w:color="auto"/>
                        <w:left w:val="none" w:sz="0" w:space="0" w:color="auto"/>
                        <w:bottom w:val="none" w:sz="0" w:space="0" w:color="auto"/>
                        <w:right w:val="none" w:sz="0" w:space="0" w:color="auto"/>
                      </w:divBdr>
                      <w:divsChild>
                        <w:div w:id="1679306452">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1882745447">
          <w:marLeft w:val="0"/>
          <w:marRight w:val="0"/>
          <w:marTop w:val="0"/>
          <w:marBottom w:val="0"/>
          <w:divBdr>
            <w:top w:val="none" w:sz="0" w:space="0" w:color="auto"/>
            <w:left w:val="none" w:sz="0" w:space="0" w:color="auto"/>
            <w:bottom w:val="none" w:sz="0" w:space="0" w:color="auto"/>
            <w:right w:val="none" w:sz="0" w:space="0" w:color="auto"/>
          </w:divBdr>
          <w:divsChild>
            <w:div w:id="670985134">
              <w:marLeft w:val="0"/>
              <w:marRight w:val="0"/>
              <w:marTop w:val="0"/>
              <w:marBottom w:val="0"/>
              <w:divBdr>
                <w:top w:val="none" w:sz="0" w:space="0" w:color="auto"/>
                <w:left w:val="none" w:sz="0" w:space="0" w:color="auto"/>
                <w:bottom w:val="none" w:sz="0" w:space="0" w:color="auto"/>
                <w:right w:val="none" w:sz="0" w:space="0" w:color="auto"/>
              </w:divBdr>
              <w:divsChild>
                <w:div w:id="1045720479">
                  <w:marLeft w:val="0"/>
                  <w:marRight w:val="0"/>
                  <w:marTop w:val="0"/>
                  <w:marBottom w:val="0"/>
                  <w:divBdr>
                    <w:top w:val="none" w:sz="0" w:space="0" w:color="auto"/>
                    <w:left w:val="none" w:sz="0" w:space="0" w:color="auto"/>
                    <w:bottom w:val="none" w:sz="0" w:space="0" w:color="auto"/>
                    <w:right w:val="none" w:sz="0" w:space="0" w:color="auto"/>
                  </w:divBdr>
                  <w:divsChild>
                    <w:div w:id="1639068462">
                      <w:marLeft w:val="0"/>
                      <w:marRight w:val="0"/>
                      <w:marTop w:val="0"/>
                      <w:marBottom w:val="300"/>
                      <w:divBdr>
                        <w:top w:val="none" w:sz="0" w:space="0" w:color="auto"/>
                        <w:left w:val="none" w:sz="0" w:space="0" w:color="auto"/>
                        <w:bottom w:val="none" w:sz="0" w:space="0" w:color="auto"/>
                        <w:right w:val="none" w:sz="0" w:space="0" w:color="auto"/>
                      </w:divBdr>
                      <w:divsChild>
                        <w:div w:id="101386426">
                          <w:marLeft w:val="0"/>
                          <w:marRight w:val="0"/>
                          <w:marTop w:val="0"/>
                          <w:marBottom w:val="0"/>
                          <w:divBdr>
                            <w:top w:val="none" w:sz="0" w:space="0" w:color="auto"/>
                            <w:left w:val="none" w:sz="0" w:space="0" w:color="auto"/>
                            <w:bottom w:val="none" w:sz="0" w:space="0" w:color="auto"/>
                            <w:right w:val="none" w:sz="0" w:space="0" w:color="auto"/>
                          </w:divBdr>
                        </w:div>
                      </w:divsChild>
                    </w:div>
                    <w:div w:id="1089274565">
                      <w:marLeft w:val="0"/>
                      <w:marRight w:val="0"/>
                      <w:marTop w:val="0"/>
                      <w:marBottom w:val="0"/>
                      <w:divBdr>
                        <w:top w:val="none" w:sz="0" w:space="0" w:color="auto"/>
                        <w:left w:val="none" w:sz="0" w:space="0" w:color="auto"/>
                        <w:bottom w:val="none" w:sz="0" w:space="0" w:color="auto"/>
                        <w:right w:val="none" w:sz="0" w:space="0" w:color="auto"/>
                      </w:divBdr>
                      <w:divsChild>
                        <w:div w:id="19122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156">
              <w:marLeft w:val="0"/>
              <w:marRight w:val="0"/>
              <w:marTop w:val="0"/>
              <w:marBottom w:val="0"/>
              <w:divBdr>
                <w:top w:val="none" w:sz="0" w:space="0" w:color="auto"/>
                <w:left w:val="none" w:sz="0" w:space="0" w:color="auto"/>
                <w:bottom w:val="none" w:sz="0" w:space="0" w:color="auto"/>
                <w:right w:val="none" w:sz="0" w:space="0" w:color="auto"/>
              </w:divBdr>
              <w:divsChild>
                <w:div w:id="444932866">
                  <w:marLeft w:val="0"/>
                  <w:marRight w:val="0"/>
                  <w:marTop w:val="0"/>
                  <w:marBottom w:val="0"/>
                  <w:divBdr>
                    <w:top w:val="none" w:sz="0" w:space="0" w:color="auto"/>
                    <w:left w:val="none" w:sz="0" w:space="0" w:color="auto"/>
                    <w:bottom w:val="none" w:sz="0" w:space="0" w:color="auto"/>
                    <w:right w:val="none" w:sz="0" w:space="0" w:color="auto"/>
                  </w:divBdr>
                  <w:divsChild>
                    <w:div w:id="656298260">
                      <w:marLeft w:val="0"/>
                      <w:marRight w:val="0"/>
                      <w:marTop w:val="0"/>
                      <w:marBottom w:val="0"/>
                      <w:divBdr>
                        <w:top w:val="none" w:sz="0" w:space="0" w:color="auto"/>
                        <w:left w:val="none" w:sz="0" w:space="0" w:color="auto"/>
                        <w:bottom w:val="none" w:sz="0" w:space="0" w:color="auto"/>
                        <w:right w:val="none" w:sz="0" w:space="0" w:color="auto"/>
                      </w:divBdr>
                      <w:divsChild>
                        <w:div w:id="1276673581">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 w:id="374894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2843">
          <w:marLeft w:val="0"/>
          <w:marRight w:val="0"/>
          <w:marTop w:val="0"/>
          <w:marBottom w:val="300"/>
          <w:divBdr>
            <w:top w:val="none" w:sz="0" w:space="0" w:color="auto"/>
            <w:left w:val="none" w:sz="0" w:space="0" w:color="auto"/>
            <w:bottom w:val="none" w:sz="0" w:space="0" w:color="auto"/>
            <w:right w:val="none" w:sz="0" w:space="0" w:color="auto"/>
          </w:divBdr>
          <w:divsChild>
            <w:div w:id="269707017">
              <w:marLeft w:val="0"/>
              <w:marRight w:val="0"/>
              <w:marTop w:val="0"/>
              <w:marBottom w:val="0"/>
              <w:divBdr>
                <w:top w:val="none" w:sz="0" w:space="0" w:color="auto"/>
                <w:left w:val="none" w:sz="0" w:space="0" w:color="auto"/>
                <w:bottom w:val="none" w:sz="0" w:space="0" w:color="auto"/>
                <w:right w:val="none" w:sz="0" w:space="0" w:color="auto"/>
              </w:divBdr>
            </w:div>
          </w:divsChild>
        </w:div>
        <w:div w:id="1753307164">
          <w:marLeft w:val="0"/>
          <w:marRight w:val="0"/>
          <w:marTop w:val="0"/>
          <w:marBottom w:val="0"/>
          <w:divBdr>
            <w:top w:val="none" w:sz="0" w:space="0" w:color="auto"/>
            <w:left w:val="none" w:sz="0" w:space="0" w:color="auto"/>
            <w:bottom w:val="none" w:sz="0" w:space="0" w:color="auto"/>
            <w:right w:val="none" w:sz="0" w:space="0" w:color="auto"/>
          </w:divBdr>
          <w:divsChild>
            <w:div w:id="1455709113">
              <w:marLeft w:val="0"/>
              <w:marRight w:val="0"/>
              <w:marTop w:val="0"/>
              <w:marBottom w:val="0"/>
              <w:divBdr>
                <w:top w:val="none" w:sz="0" w:space="0" w:color="auto"/>
                <w:left w:val="none" w:sz="0" w:space="0" w:color="auto"/>
                <w:bottom w:val="none" w:sz="0" w:space="0" w:color="auto"/>
                <w:right w:val="none" w:sz="0" w:space="0" w:color="auto"/>
              </w:divBdr>
              <w:divsChild>
                <w:div w:id="1076325112">
                  <w:marLeft w:val="0"/>
                  <w:marRight w:val="0"/>
                  <w:marTop w:val="0"/>
                  <w:marBottom w:val="0"/>
                  <w:divBdr>
                    <w:top w:val="none" w:sz="0" w:space="0" w:color="auto"/>
                    <w:left w:val="none" w:sz="0" w:space="0" w:color="auto"/>
                    <w:bottom w:val="none" w:sz="0" w:space="0" w:color="auto"/>
                    <w:right w:val="none" w:sz="0" w:space="0" w:color="auto"/>
                  </w:divBdr>
                  <w:divsChild>
                    <w:div w:id="373626282">
                      <w:marLeft w:val="0"/>
                      <w:marRight w:val="0"/>
                      <w:marTop w:val="0"/>
                      <w:marBottom w:val="300"/>
                      <w:divBdr>
                        <w:top w:val="none" w:sz="0" w:space="0" w:color="auto"/>
                        <w:left w:val="none" w:sz="0" w:space="0" w:color="auto"/>
                        <w:bottom w:val="none" w:sz="0" w:space="0" w:color="auto"/>
                        <w:right w:val="none" w:sz="0" w:space="0" w:color="auto"/>
                      </w:divBdr>
                      <w:divsChild>
                        <w:div w:id="595946704">
                          <w:marLeft w:val="0"/>
                          <w:marRight w:val="0"/>
                          <w:marTop w:val="0"/>
                          <w:marBottom w:val="0"/>
                          <w:divBdr>
                            <w:top w:val="none" w:sz="0" w:space="0" w:color="auto"/>
                            <w:left w:val="none" w:sz="0" w:space="0" w:color="auto"/>
                            <w:bottom w:val="none" w:sz="0" w:space="0" w:color="auto"/>
                            <w:right w:val="none" w:sz="0" w:space="0" w:color="auto"/>
                          </w:divBdr>
                          <w:divsChild>
                            <w:div w:id="7597154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9495538">
                      <w:marLeft w:val="0"/>
                      <w:marRight w:val="0"/>
                      <w:marTop w:val="0"/>
                      <w:marBottom w:val="300"/>
                      <w:divBdr>
                        <w:top w:val="none" w:sz="0" w:space="0" w:color="auto"/>
                        <w:left w:val="none" w:sz="0" w:space="0" w:color="auto"/>
                        <w:bottom w:val="none" w:sz="0" w:space="0" w:color="auto"/>
                        <w:right w:val="none" w:sz="0" w:space="0" w:color="auto"/>
                      </w:divBdr>
                      <w:divsChild>
                        <w:div w:id="558783557">
                          <w:marLeft w:val="0"/>
                          <w:marRight w:val="0"/>
                          <w:marTop w:val="0"/>
                          <w:marBottom w:val="0"/>
                          <w:divBdr>
                            <w:top w:val="none" w:sz="0" w:space="0" w:color="auto"/>
                            <w:left w:val="none" w:sz="0" w:space="0" w:color="auto"/>
                            <w:bottom w:val="none" w:sz="0" w:space="0" w:color="auto"/>
                            <w:right w:val="none" w:sz="0" w:space="0" w:color="auto"/>
                          </w:divBdr>
                        </w:div>
                      </w:divsChild>
                    </w:div>
                    <w:div w:id="155189466">
                      <w:marLeft w:val="0"/>
                      <w:marRight w:val="0"/>
                      <w:marTop w:val="0"/>
                      <w:marBottom w:val="300"/>
                      <w:divBdr>
                        <w:top w:val="none" w:sz="0" w:space="0" w:color="auto"/>
                        <w:left w:val="none" w:sz="0" w:space="0" w:color="auto"/>
                        <w:bottom w:val="none" w:sz="0" w:space="0" w:color="auto"/>
                        <w:right w:val="none" w:sz="0" w:space="0" w:color="auto"/>
                      </w:divBdr>
                      <w:divsChild>
                        <w:div w:id="19670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6202">
          <w:marLeft w:val="0"/>
          <w:marRight w:val="0"/>
          <w:marTop w:val="0"/>
          <w:marBottom w:val="0"/>
          <w:divBdr>
            <w:top w:val="none" w:sz="0" w:space="0" w:color="auto"/>
            <w:left w:val="none" w:sz="0" w:space="0" w:color="auto"/>
            <w:bottom w:val="none" w:sz="0" w:space="0" w:color="auto"/>
            <w:right w:val="none" w:sz="0" w:space="0" w:color="auto"/>
          </w:divBdr>
          <w:divsChild>
            <w:div w:id="1173953439">
              <w:marLeft w:val="0"/>
              <w:marRight w:val="0"/>
              <w:marTop w:val="0"/>
              <w:marBottom w:val="0"/>
              <w:divBdr>
                <w:top w:val="none" w:sz="0" w:space="0" w:color="auto"/>
                <w:left w:val="none" w:sz="0" w:space="0" w:color="auto"/>
                <w:bottom w:val="none" w:sz="0" w:space="0" w:color="auto"/>
                <w:right w:val="none" w:sz="0" w:space="0" w:color="auto"/>
              </w:divBdr>
              <w:divsChild>
                <w:div w:id="647827489">
                  <w:marLeft w:val="0"/>
                  <w:marRight w:val="0"/>
                  <w:marTop w:val="0"/>
                  <w:marBottom w:val="0"/>
                  <w:divBdr>
                    <w:top w:val="none" w:sz="0" w:space="0" w:color="auto"/>
                    <w:left w:val="none" w:sz="0" w:space="0" w:color="auto"/>
                    <w:bottom w:val="none" w:sz="0" w:space="0" w:color="auto"/>
                    <w:right w:val="none" w:sz="0" w:space="0" w:color="auto"/>
                  </w:divBdr>
                  <w:divsChild>
                    <w:div w:id="27070957">
                      <w:marLeft w:val="0"/>
                      <w:marRight w:val="0"/>
                      <w:marTop w:val="0"/>
                      <w:marBottom w:val="300"/>
                      <w:divBdr>
                        <w:top w:val="none" w:sz="0" w:space="0" w:color="auto"/>
                        <w:left w:val="none" w:sz="0" w:space="0" w:color="auto"/>
                        <w:bottom w:val="none" w:sz="0" w:space="0" w:color="auto"/>
                        <w:right w:val="none" w:sz="0" w:space="0" w:color="auto"/>
                      </w:divBdr>
                      <w:divsChild>
                        <w:div w:id="1340036372">
                          <w:marLeft w:val="0"/>
                          <w:marRight w:val="0"/>
                          <w:marTop w:val="0"/>
                          <w:marBottom w:val="0"/>
                          <w:divBdr>
                            <w:top w:val="none" w:sz="0" w:space="0" w:color="auto"/>
                            <w:left w:val="none" w:sz="0" w:space="0" w:color="auto"/>
                            <w:bottom w:val="none" w:sz="0" w:space="0" w:color="auto"/>
                            <w:right w:val="none" w:sz="0" w:space="0" w:color="auto"/>
                          </w:divBdr>
                        </w:div>
                      </w:divsChild>
                    </w:div>
                    <w:div w:id="427317332">
                      <w:marLeft w:val="0"/>
                      <w:marRight w:val="0"/>
                      <w:marTop w:val="0"/>
                      <w:marBottom w:val="0"/>
                      <w:divBdr>
                        <w:top w:val="none" w:sz="0" w:space="0" w:color="auto"/>
                        <w:left w:val="none" w:sz="0" w:space="0" w:color="auto"/>
                        <w:bottom w:val="none" w:sz="0" w:space="0" w:color="auto"/>
                        <w:right w:val="none" w:sz="0" w:space="0" w:color="auto"/>
                      </w:divBdr>
                      <w:divsChild>
                        <w:div w:id="13327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0529">
              <w:marLeft w:val="0"/>
              <w:marRight w:val="0"/>
              <w:marTop w:val="0"/>
              <w:marBottom w:val="0"/>
              <w:divBdr>
                <w:top w:val="none" w:sz="0" w:space="0" w:color="auto"/>
                <w:left w:val="none" w:sz="0" w:space="0" w:color="auto"/>
                <w:bottom w:val="none" w:sz="0" w:space="0" w:color="auto"/>
                <w:right w:val="none" w:sz="0" w:space="0" w:color="auto"/>
              </w:divBdr>
              <w:divsChild>
                <w:div w:id="1028290567">
                  <w:marLeft w:val="0"/>
                  <w:marRight w:val="0"/>
                  <w:marTop w:val="0"/>
                  <w:marBottom w:val="0"/>
                  <w:divBdr>
                    <w:top w:val="none" w:sz="0" w:space="0" w:color="auto"/>
                    <w:left w:val="none" w:sz="0" w:space="0" w:color="auto"/>
                    <w:bottom w:val="none" w:sz="0" w:space="0" w:color="auto"/>
                    <w:right w:val="none" w:sz="0" w:space="0" w:color="auto"/>
                  </w:divBdr>
                  <w:divsChild>
                    <w:div w:id="626665656">
                      <w:marLeft w:val="0"/>
                      <w:marRight w:val="0"/>
                      <w:marTop w:val="0"/>
                      <w:marBottom w:val="0"/>
                      <w:divBdr>
                        <w:top w:val="none" w:sz="0" w:space="0" w:color="auto"/>
                        <w:left w:val="none" w:sz="0" w:space="0" w:color="auto"/>
                        <w:bottom w:val="none" w:sz="0" w:space="0" w:color="auto"/>
                        <w:right w:val="none" w:sz="0" w:space="0" w:color="auto"/>
                      </w:divBdr>
                      <w:divsChild>
                        <w:div w:id="1078134565">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1141727092">
          <w:marLeft w:val="0"/>
          <w:marRight w:val="0"/>
          <w:marTop w:val="0"/>
          <w:marBottom w:val="0"/>
          <w:divBdr>
            <w:top w:val="none" w:sz="0" w:space="0" w:color="auto"/>
            <w:left w:val="none" w:sz="0" w:space="0" w:color="auto"/>
            <w:bottom w:val="none" w:sz="0" w:space="0" w:color="auto"/>
            <w:right w:val="none" w:sz="0" w:space="0" w:color="auto"/>
          </w:divBdr>
          <w:divsChild>
            <w:div w:id="81686220">
              <w:marLeft w:val="0"/>
              <w:marRight w:val="0"/>
              <w:marTop w:val="0"/>
              <w:marBottom w:val="0"/>
              <w:divBdr>
                <w:top w:val="none" w:sz="0" w:space="0" w:color="auto"/>
                <w:left w:val="none" w:sz="0" w:space="0" w:color="auto"/>
                <w:bottom w:val="none" w:sz="0" w:space="0" w:color="auto"/>
                <w:right w:val="none" w:sz="0" w:space="0" w:color="auto"/>
              </w:divBdr>
              <w:divsChild>
                <w:div w:id="1403873861">
                  <w:marLeft w:val="0"/>
                  <w:marRight w:val="0"/>
                  <w:marTop w:val="0"/>
                  <w:marBottom w:val="0"/>
                  <w:divBdr>
                    <w:top w:val="none" w:sz="0" w:space="0" w:color="auto"/>
                    <w:left w:val="none" w:sz="0" w:space="0" w:color="auto"/>
                    <w:bottom w:val="none" w:sz="0" w:space="0" w:color="auto"/>
                    <w:right w:val="none" w:sz="0" w:space="0" w:color="auto"/>
                  </w:divBdr>
                  <w:divsChild>
                    <w:div w:id="149248795">
                      <w:marLeft w:val="0"/>
                      <w:marRight w:val="0"/>
                      <w:marTop w:val="0"/>
                      <w:marBottom w:val="300"/>
                      <w:divBdr>
                        <w:top w:val="none" w:sz="0" w:space="0" w:color="auto"/>
                        <w:left w:val="none" w:sz="0" w:space="0" w:color="auto"/>
                        <w:bottom w:val="none" w:sz="0" w:space="0" w:color="auto"/>
                        <w:right w:val="none" w:sz="0" w:space="0" w:color="auto"/>
                      </w:divBdr>
                      <w:divsChild>
                        <w:div w:id="1616058860">
                          <w:marLeft w:val="0"/>
                          <w:marRight w:val="0"/>
                          <w:marTop w:val="0"/>
                          <w:marBottom w:val="0"/>
                          <w:divBdr>
                            <w:top w:val="none" w:sz="0" w:space="0" w:color="auto"/>
                            <w:left w:val="none" w:sz="0" w:space="0" w:color="auto"/>
                            <w:bottom w:val="none" w:sz="0" w:space="0" w:color="auto"/>
                            <w:right w:val="none" w:sz="0" w:space="0" w:color="auto"/>
                          </w:divBdr>
                        </w:div>
                      </w:divsChild>
                    </w:div>
                    <w:div w:id="1784029772">
                      <w:marLeft w:val="0"/>
                      <w:marRight w:val="0"/>
                      <w:marTop w:val="0"/>
                      <w:marBottom w:val="0"/>
                      <w:divBdr>
                        <w:top w:val="none" w:sz="0" w:space="0" w:color="auto"/>
                        <w:left w:val="none" w:sz="0" w:space="0" w:color="auto"/>
                        <w:bottom w:val="none" w:sz="0" w:space="0" w:color="auto"/>
                        <w:right w:val="none" w:sz="0" w:space="0" w:color="auto"/>
                      </w:divBdr>
                      <w:divsChild>
                        <w:div w:id="9841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26843">
              <w:marLeft w:val="0"/>
              <w:marRight w:val="0"/>
              <w:marTop w:val="0"/>
              <w:marBottom w:val="0"/>
              <w:divBdr>
                <w:top w:val="none" w:sz="0" w:space="0" w:color="auto"/>
                <w:left w:val="none" w:sz="0" w:space="0" w:color="auto"/>
                <w:bottom w:val="none" w:sz="0" w:space="0" w:color="auto"/>
                <w:right w:val="none" w:sz="0" w:space="0" w:color="auto"/>
              </w:divBdr>
              <w:divsChild>
                <w:div w:id="1307273838">
                  <w:marLeft w:val="0"/>
                  <w:marRight w:val="0"/>
                  <w:marTop w:val="0"/>
                  <w:marBottom w:val="0"/>
                  <w:divBdr>
                    <w:top w:val="none" w:sz="0" w:space="0" w:color="auto"/>
                    <w:left w:val="none" w:sz="0" w:space="0" w:color="auto"/>
                    <w:bottom w:val="none" w:sz="0" w:space="0" w:color="auto"/>
                    <w:right w:val="none" w:sz="0" w:space="0" w:color="auto"/>
                  </w:divBdr>
                  <w:divsChild>
                    <w:div w:id="1081487482">
                      <w:marLeft w:val="0"/>
                      <w:marRight w:val="0"/>
                      <w:marTop w:val="0"/>
                      <w:marBottom w:val="0"/>
                      <w:divBdr>
                        <w:top w:val="none" w:sz="0" w:space="0" w:color="auto"/>
                        <w:left w:val="none" w:sz="0" w:space="0" w:color="auto"/>
                        <w:bottom w:val="none" w:sz="0" w:space="0" w:color="auto"/>
                        <w:right w:val="none" w:sz="0" w:space="0" w:color="auto"/>
                      </w:divBdr>
                      <w:divsChild>
                        <w:div w:id="397215970">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6bf4694-e7e1-48a0-b224-2a99925c60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857C9BE06766439288EB2E3DA92090" ma:contentTypeVersion="6" ma:contentTypeDescription="Create a new document." ma:contentTypeScope="" ma:versionID="f1c0c2879f27f7e3028eb4cd2ef24fd5">
  <xsd:schema xmlns:xsd="http://www.w3.org/2001/XMLSchema" xmlns:xs="http://www.w3.org/2001/XMLSchema" xmlns:p="http://schemas.microsoft.com/office/2006/metadata/properties" xmlns:ns3="96bf4694-e7e1-48a0-b224-2a99925c6073" targetNamespace="http://schemas.microsoft.com/office/2006/metadata/properties" ma:root="true" ma:fieldsID="975ff4e0586eaac6ff5114b777145e34" ns3:_="">
    <xsd:import namespace="96bf4694-e7e1-48a0-b224-2a99925c60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f4694-e7e1-48a0-b224-2a99925c6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C7339-AE6E-4F97-B5B1-52FBD9113F68}">
  <ds:schemaRefs>
    <ds:schemaRef ds:uri="http://schemas.openxmlformats.org/officeDocument/2006/bibliography"/>
  </ds:schemaRefs>
</ds:datastoreItem>
</file>

<file path=customXml/itemProps2.xml><?xml version="1.0" encoding="utf-8"?>
<ds:datastoreItem xmlns:ds="http://schemas.openxmlformats.org/officeDocument/2006/customXml" ds:itemID="{E3A1AFB0-A4CF-4EA9-883C-7D7F43AF5E05}">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96bf4694-e7e1-48a0-b224-2a99925c6073"/>
  </ds:schemaRefs>
</ds:datastoreItem>
</file>

<file path=customXml/itemProps3.xml><?xml version="1.0" encoding="utf-8"?>
<ds:datastoreItem xmlns:ds="http://schemas.openxmlformats.org/officeDocument/2006/customXml" ds:itemID="{96D870EF-C3A0-4DED-B92D-E433D0F1F482}">
  <ds:schemaRefs>
    <ds:schemaRef ds:uri="http://schemas.microsoft.com/sharepoint/v3/contenttype/forms"/>
  </ds:schemaRefs>
</ds:datastoreItem>
</file>

<file path=customXml/itemProps4.xml><?xml version="1.0" encoding="utf-8"?>
<ds:datastoreItem xmlns:ds="http://schemas.openxmlformats.org/officeDocument/2006/customXml" ds:itemID="{7ADE8205-CDC5-4A0D-ADCD-FC7F6C37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f4694-e7e1-48a0-b224-2a99925c6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2</cp:revision>
  <dcterms:created xsi:type="dcterms:W3CDTF">2024-09-10T15:51:00Z</dcterms:created>
  <dcterms:modified xsi:type="dcterms:W3CDTF">2024-09-10T15:51:00Z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0x0101009B857C9BE06766439288EB2E3DA92090</vt:lpwstr>
  </property>
</Properties>
</file>