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C16C8" w14:textId="498BCB70" w:rsidR="00887500" w:rsidRPr="00903152" w:rsidRDefault="00000000" w:rsidP="00501AA0">
      <w:pPr>
        <w:rPr>
          <w:rFonts w:cs="Open Sans"/>
          <w:sz w:val="24"/>
          <w:szCs w:val="24"/>
        </w:rPr>
      </w:pPr>
      <w:hyperlink r:id="rId5" w:history="1">
        <w:r w:rsidR="00796AD1" w:rsidRPr="00903152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OnTrackNorthAmerica</w:t>
        </w:r>
      </w:hyperlink>
      <w:r w:rsidR="00796AD1" w:rsidRPr="00903152">
        <w:rPr>
          <w:sz w:val="24"/>
          <w:szCs w:val="24"/>
        </w:rPr>
        <w:t xml:space="preserve"> </w:t>
      </w:r>
      <w:r w:rsidR="00833C9B" w:rsidRPr="00903152">
        <w:rPr>
          <w:sz w:val="24"/>
          <w:szCs w:val="24"/>
        </w:rPr>
        <w:t xml:space="preserve">(OTNA) </w:t>
      </w:r>
      <w:r w:rsidR="002E00E7" w:rsidRPr="00903152">
        <w:rPr>
          <w:sz w:val="24"/>
          <w:szCs w:val="24"/>
        </w:rPr>
        <w:t xml:space="preserve">was founded </w:t>
      </w:r>
      <w:r w:rsidR="00AB6BB8" w:rsidRPr="00903152">
        <w:rPr>
          <w:sz w:val="24"/>
          <w:szCs w:val="24"/>
        </w:rPr>
        <w:t xml:space="preserve">by Michael Sussman </w:t>
      </w:r>
      <w:r w:rsidR="002E00E7" w:rsidRPr="00903152">
        <w:rPr>
          <w:sz w:val="24"/>
          <w:szCs w:val="24"/>
        </w:rPr>
        <w:t>in 20</w:t>
      </w:r>
      <w:r w:rsidR="00C00C36" w:rsidRPr="00903152">
        <w:rPr>
          <w:sz w:val="24"/>
          <w:szCs w:val="24"/>
        </w:rPr>
        <w:t>0</w:t>
      </w:r>
      <w:r w:rsidR="002E00E7" w:rsidRPr="00903152">
        <w:rPr>
          <w:sz w:val="24"/>
          <w:szCs w:val="24"/>
        </w:rPr>
        <w:t xml:space="preserve">7 </w:t>
      </w:r>
      <w:r w:rsidR="0064253C" w:rsidRPr="00903152">
        <w:rPr>
          <w:sz w:val="24"/>
          <w:szCs w:val="24"/>
        </w:rPr>
        <w:t xml:space="preserve">as </w:t>
      </w:r>
      <w:r w:rsidR="00796AD1" w:rsidRPr="00903152">
        <w:rPr>
          <w:sz w:val="24"/>
          <w:szCs w:val="24"/>
        </w:rPr>
        <w:t>a nonprofit</w:t>
      </w:r>
      <w:r w:rsidR="00A617E9" w:rsidRPr="00903152">
        <w:rPr>
          <w:sz w:val="24"/>
          <w:szCs w:val="24"/>
        </w:rPr>
        <w:t> </w:t>
      </w:r>
      <w:r w:rsidR="008C57BA" w:rsidRPr="00903152">
        <w:rPr>
          <w:sz w:val="24"/>
          <w:szCs w:val="24"/>
        </w:rPr>
        <w:t>501c3</w:t>
      </w:r>
      <w:r w:rsidR="00796AD1" w:rsidRPr="00903152">
        <w:rPr>
          <w:sz w:val="24"/>
          <w:szCs w:val="24"/>
        </w:rPr>
        <w:t xml:space="preserve"> transportation think tank </w:t>
      </w:r>
      <w:r w:rsidR="008C57BA" w:rsidRPr="00903152">
        <w:rPr>
          <w:sz w:val="24"/>
          <w:szCs w:val="24"/>
        </w:rPr>
        <w:t xml:space="preserve">and consultancy </w:t>
      </w:r>
      <w:r w:rsidR="00796AD1" w:rsidRPr="00903152">
        <w:rPr>
          <w:sz w:val="24"/>
          <w:szCs w:val="24"/>
        </w:rPr>
        <w:t>co-leading society in redesigning</w:t>
      </w:r>
      <w:r w:rsidR="00A617E9" w:rsidRPr="00903152">
        <w:rPr>
          <w:sz w:val="24"/>
          <w:szCs w:val="24"/>
        </w:rPr>
        <w:t> </w:t>
      </w:r>
      <w:r w:rsidR="00796AD1" w:rsidRPr="00903152">
        <w:rPr>
          <w:sz w:val="24"/>
          <w:szCs w:val="24"/>
        </w:rPr>
        <w:t xml:space="preserve">industrial systems to support sustainable life. </w:t>
      </w:r>
      <w:r w:rsidR="0045745F" w:rsidRPr="00903152">
        <w:rPr>
          <w:b/>
          <w:bCs/>
          <w:sz w:val="24"/>
          <w:szCs w:val="24"/>
        </w:rPr>
        <w:t>Michael Sussman</w:t>
      </w:r>
      <w:r w:rsidR="0045745F" w:rsidRPr="00903152">
        <w:rPr>
          <w:sz w:val="24"/>
          <w:szCs w:val="24"/>
        </w:rPr>
        <w:t xml:space="preserve"> </w:t>
      </w:r>
      <w:r w:rsidR="0045745F" w:rsidRPr="00903152">
        <w:rPr>
          <w:rFonts w:cs="Open Sans"/>
          <w:sz w:val="24"/>
          <w:szCs w:val="24"/>
        </w:rPr>
        <w:t>began his career in transportation in 1994 by launching </w:t>
      </w:r>
      <w:hyperlink r:id="rId6" w:tgtFrame="_blank" w:history="1">
        <w:r w:rsidR="0045745F" w:rsidRPr="00903152">
          <w:rPr>
            <w:rStyle w:val="Hyperlink"/>
            <w:rFonts w:cs="Open Sans"/>
            <w:color w:val="000000" w:themeColor="text1"/>
            <w:sz w:val="24"/>
            <w:szCs w:val="24"/>
            <w:u w:val="none"/>
          </w:rPr>
          <w:t>Strategic Rail Finance</w:t>
        </w:r>
      </w:hyperlink>
      <w:r w:rsidR="0045745F" w:rsidRPr="00903152">
        <w:rPr>
          <w:rFonts w:cs="Open Sans"/>
          <w:sz w:val="24"/>
          <w:szCs w:val="24"/>
        </w:rPr>
        <w:t>, a North American transportation-industry consulting firm</w:t>
      </w:r>
      <w:r w:rsidR="00C00C36" w:rsidRPr="00903152">
        <w:rPr>
          <w:rFonts w:cs="Open Sans"/>
          <w:sz w:val="24"/>
          <w:szCs w:val="24"/>
        </w:rPr>
        <w:t>,</w:t>
      </w:r>
      <w:r w:rsidR="0045745F" w:rsidRPr="00903152">
        <w:rPr>
          <w:rFonts w:cs="Open Sans"/>
          <w:sz w:val="24"/>
          <w:szCs w:val="24"/>
        </w:rPr>
        <w:t xml:space="preserve"> </w:t>
      </w:r>
      <w:r w:rsidR="00903152">
        <w:rPr>
          <w:rFonts w:cs="Open Sans"/>
          <w:sz w:val="24"/>
          <w:szCs w:val="24"/>
        </w:rPr>
        <w:t xml:space="preserve">and has since </w:t>
      </w:r>
      <w:r w:rsidR="0045745F" w:rsidRPr="00903152">
        <w:rPr>
          <w:rFonts w:cs="Open Sans"/>
          <w:sz w:val="24"/>
          <w:szCs w:val="24"/>
        </w:rPr>
        <w:t>advis</w:t>
      </w:r>
      <w:r w:rsidR="00903152">
        <w:rPr>
          <w:rFonts w:cs="Open Sans"/>
          <w:sz w:val="24"/>
          <w:szCs w:val="24"/>
        </w:rPr>
        <w:t>ed on infrastructure</w:t>
      </w:r>
      <w:r w:rsidR="001640CD">
        <w:rPr>
          <w:rFonts w:cs="Open Sans"/>
          <w:sz w:val="24"/>
          <w:szCs w:val="24"/>
        </w:rPr>
        <w:t>-related</w:t>
      </w:r>
      <w:r w:rsidR="00903152">
        <w:rPr>
          <w:rFonts w:cs="Open Sans"/>
          <w:sz w:val="24"/>
          <w:szCs w:val="24"/>
        </w:rPr>
        <w:t xml:space="preserve"> projects</w:t>
      </w:r>
      <w:r w:rsidR="001640CD">
        <w:rPr>
          <w:rFonts w:cs="Open Sans"/>
          <w:sz w:val="24"/>
          <w:szCs w:val="24"/>
        </w:rPr>
        <w:t xml:space="preserve">, companies, and systems for </w:t>
      </w:r>
      <w:r w:rsidR="0045745F" w:rsidRPr="00903152">
        <w:rPr>
          <w:rFonts w:cs="Open Sans"/>
          <w:sz w:val="24"/>
          <w:szCs w:val="24"/>
        </w:rPr>
        <w:t>private and public sector clients in 44 states and Canada.</w:t>
      </w:r>
    </w:p>
    <w:p w14:paraId="7D7714DB" w14:textId="77777777" w:rsidR="00887500" w:rsidRPr="00903152" w:rsidRDefault="00887500" w:rsidP="00501AA0">
      <w:pPr>
        <w:rPr>
          <w:rFonts w:cs="Open Sans"/>
          <w:sz w:val="24"/>
          <w:szCs w:val="24"/>
        </w:rPr>
      </w:pPr>
    </w:p>
    <w:p w14:paraId="504CAC55" w14:textId="0563A4E5" w:rsidR="00887500" w:rsidRPr="00903152" w:rsidRDefault="00501AA0" w:rsidP="00501AA0">
      <w:pPr>
        <w:rPr>
          <w:rFonts w:cs="Open Sans"/>
          <w:sz w:val="24"/>
          <w:szCs w:val="24"/>
        </w:rPr>
      </w:pPr>
      <w:r w:rsidRPr="00903152">
        <w:rPr>
          <w:color w:val="000000" w:themeColor="text1"/>
          <w:sz w:val="24"/>
          <w:szCs w:val="24"/>
        </w:rPr>
        <w:t xml:space="preserve">At OTNA, we </w:t>
      </w:r>
      <w:r w:rsidR="004A09D4">
        <w:rPr>
          <w:color w:val="000000" w:themeColor="text1"/>
          <w:sz w:val="24"/>
          <w:szCs w:val="24"/>
        </w:rPr>
        <w:t xml:space="preserve">uphold </w:t>
      </w:r>
      <w:r w:rsidR="007D2B45" w:rsidRPr="00903152">
        <w:rPr>
          <w:color w:val="000000" w:themeColor="text1"/>
          <w:sz w:val="24"/>
          <w:szCs w:val="24"/>
        </w:rPr>
        <w:t xml:space="preserve">objectivity and nonpartisanship. </w:t>
      </w:r>
      <w:r w:rsidR="004A09D4">
        <w:rPr>
          <w:color w:val="000000" w:themeColor="text1"/>
          <w:sz w:val="24"/>
          <w:szCs w:val="24"/>
        </w:rPr>
        <w:t>Our a</w:t>
      </w:r>
      <w:r w:rsidR="007D2B45" w:rsidRPr="00903152">
        <w:rPr>
          <w:color w:val="000000" w:themeColor="text1"/>
          <w:sz w:val="24"/>
          <w:szCs w:val="24"/>
        </w:rPr>
        <w:t>utonomy from</w:t>
      </w:r>
      <w:r w:rsidR="004A09D4">
        <w:rPr>
          <w:color w:val="000000" w:themeColor="text1"/>
          <w:sz w:val="24"/>
          <w:szCs w:val="24"/>
        </w:rPr>
        <w:t xml:space="preserve"> </w:t>
      </w:r>
      <w:r w:rsidR="007D2B45" w:rsidRPr="00903152">
        <w:rPr>
          <w:color w:val="000000" w:themeColor="text1"/>
          <w:sz w:val="24"/>
          <w:szCs w:val="24"/>
        </w:rPr>
        <w:t>financial</w:t>
      </w:r>
      <w:r w:rsidR="00951AC6">
        <w:rPr>
          <w:color w:val="000000" w:themeColor="text1"/>
          <w:sz w:val="24"/>
          <w:szCs w:val="24"/>
        </w:rPr>
        <w:t>,</w:t>
      </w:r>
      <w:r w:rsidR="007D2B45" w:rsidRPr="00903152">
        <w:rPr>
          <w:color w:val="000000" w:themeColor="text1"/>
          <w:sz w:val="24"/>
          <w:szCs w:val="24"/>
        </w:rPr>
        <w:t xml:space="preserve"> political</w:t>
      </w:r>
      <w:r w:rsidR="00951AC6">
        <w:rPr>
          <w:color w:val="000000" w:themeColor="text1"/>
          <w:sz w:val="24"/>
          <w:szCs w:val="24"/>
        </w:rPr>
        <w:t xml:space="preserve">, or personal interests undergirds </w:t>
      </w:r>
      <w:r w:rsidR="007D2B45" w:rsidRPr="00903152">
        <w:rPr>
          <w:color w:val="000000" w:themeColor="text1"/>
          <w:sz w:val="24"/>
          <w:szCs w:val="24"/>
        </w:rPr>
        <w:t xml:space="preserve">our </w:t>
      </w:r>
      <w:r w:rsidR="00217734">
        <w:rPr>
          <w:color w:val="000000" w:themeColor="text1"/>
          <w:sz w:val="24"/>
          <w:szCs w:val="24"/>
        </w:rPr>
        <w:t>ethics.</w:t>
      </w:r>
      <w:r w:rsidR="007D2B45" w:rsidRPr="00903152">
        <w:rPr>
          <w:color w:val="000000" w:themeColor="text1"/>
          <w:sz w:val="24"/>
          <w:szCs w:val="24"/>
        </w:rPr>
        <w:t xml:space="preserve"> Historically, industrial growth has prioritized economic advancement over community and environmental st</w:t>
      </w:r>
      <w:r w:rsidR="00951AC6">
        <w:rPr>
          <w:color w:val="000000" w:themeColor="text1"/>
          <w:sz w:val="24"/>
          <w:szCs w:val="24"/>
        </w:rPr>
        <w:t>ewardship</w:t>
      </w:r>
      <w:r w:rsidR="007D2B45" w:rsidRPr="00903152">
        <w:rPr>
          <w:color w:val="000000" w:themeColor="text1"/>
          <w:sz w:val="24"/>
          <w:szCs w:val="24"/>
        </w:rPr>
        <w:t>.</w:t>
      </w:r>
      <w:r w:rsidR="004A09D4">
        <w:rPr>
          <w:color w:val="000000" w:themeColor="text1"/>
          <w:sz w:val="24"/>
          <w:szCs w:val="24"/>
        </w:rPr>
        <w:t> </w:t>
      </w:r>
      <w:r w:rsidR="007D2B45" w:rsidRPr="00903152">
        <w:rPr>
          <w:color w:val="000000" w:themeColor="text1"/>
          <w:sz w:val="24"/>
          <w:szCs w:val="24"/>
        </w:rPr>
        <w:t xml:space="preserve">We </w:t>
      </w:r>
      <w:r w:rsidR="00BD36DB">
        <w:rPr>
          <w:color w:val="000000" w:themeColor="text1"/>
          <w:sz w:val="24"/>
          <w:szCs w:val="24"/>
        </w:rPr>
        <w:t xml:space="preserve">advance </w:t>
      </w:r>
      <w:r w:rsidR="007D2B45" w:rsidRPr="00903152">
        <w:rPr>
          <w:color w:val="000000" w:themeColor="text1"/>
          <w:sz w:val="24"/>
          <w:szCs w:val="24"/>
        </w:rPr>
        <w:t xml:space="preserve">industrial systems that are </w:t>
      </w:r>
      <w:r w:rsidR="004945E2">
        <w:rPr>
          <w:color w:val="000000" w:themeColor="text1"/>
          <w:sz w:val="24"/>
          <w:szCs w:val="24"/>
        </w:rPr>
        <w:t xml:space="preserve">financially profitable and </w:t>
      </w:r>
      <w:r w:rsidR="007D2B45" w:rsidRPr="00903152">
        <w:rPr>
          <w:color w:val="000000" w:themeColor="text1"/>
          <w:sz w:val="24"/>
          <w:szCs w:val="24"/>
        </w:rPr>
        <w:t>sustainab</w:t>
      </w:r>
      <w:r w:rsidR="004945E2">
        <w:rPr>
          <w:color w:val="000000" w:themeColor="text1"/>
          <w:sz w:val="24"/>
          <w:szCs w:val="24"/>
        </w:rPr>
        <w:t>le</w:t>
      </w:r>
      <w:r w:rsidR="007D2B45" w:rsidRPr="00903152">
        <w:rPr>
          <w:color w:val="000000" w:themeColor="text1"/>
          <w:sz w:val="24"/>
          <w:szCs w:val="24"/>
        </w:rPr>
        <w:t xml:space="preserve">.  </w:t>
      </w:r>
    </w:p>
    <w:p w14:paraId="3BFDC1F9" w14:textId="77777777" w:rsidR="00887500" w:rsidRPr="00903152" w:rsidRDefault="00887500" w:rsidP="00501AA0">
      <w:pPr>
        <w:rPr>
          <w:color w:val="000000" w:themeColor="text1"/>
          <w:sz w:val="24"/>
          <w:szCs w:val="24"/>
        </w:rPr>
      </w:pPr>
    </w:p>
    <w:p w14:paraId="13025183" w14:textId="42F7AA0F" w:rsidR="0003619B" w:rsidRPr="00903152" w:rsidRDefault="007D2B45" w:rsidP="00501AA0">
      <w:pPr>
        <w:rPr>
          <w:rFonts w:cs="Segoe UI"/>
          <w:color w:val="000000" w:themeColor="text1"/>
          <w:sz w:val="24"/>
          <w:szCs w:val="24"/>
          <w:shd w:val="clear" w:color="auto" w:fill="FFFFFF"/>
        </w:rPr>
      </w:pPr>
      <w:r w:rsidRPr="00903152">
        <w:rPr>
          <w:color w:val="000000" w:themeColor="text1"/>
          <w:sz w:val="24"/>
          <w:szCs w:val="24"/>
        </w:rPr>
        <w:t xml:space="preserve">OTNA </w:t>
      </w:r>
      <w:r w:rsidR="0003619B" w:rsidRPr="00903152">
        <w:rPr>
          <w:color w:val="000000" w:themeColor="text1"/>
          <w:sz w:val="24"/>
          <w:szCs w:val="24"/>
        </w:rPr>
        <w:t xml:space="preserve">continually </w:t>
      </w:r>
      <w:r w:rsidR="00FD1843">
        <w:rPr>
          <w:color w:val="000000" w:themeColor="text1"/>
          <w:sz w:val="24"/>
          <w:szCs w:val="24"/>
        </w:rPr>
        <w:t>embrac</w:t>
      </w:r>
      <w:r w:rsidR="009C6387">
        <w:rPr>
          <w:color w:val="000000" w:themeColor="text1"/>
          <w:sz w:val="24"/>
          <w:szCs w:val="24"/>
        </w:rPr>
        <w:t>es</w:t>
      </w:r>
      <w:r w:rsidR="00FD1843">
        <w:rPr>
          <w:color w:val="000000" w:themeColor="text1"/>
          <w:sz w:val="24"/>
          <w:szCs w:val="24"/>
        </w:rPr>
        <w:t xml:space="preserve"> </w:t>
      </w:r>
      <w:r w:rsidR="0003619B" w:rsidRPr="00903152">
        <w:rPr>
          <w:color w:val="000000" w:themeColor="text1"/>
          <w:sz w:val="24"/>
          <w:szCs w:val="24"/>
        </w:rPr>
        <w:t xml:space="preserve">the latest </w:t>
      </w:r>
      <w:r w:rsidR="00FD1843">
        <w:rPr>
          <w:color w:val="000000" w:themeColor="text1"/>
          <w:sz w:val="24"/>
          <w:szCs w:val="24"/>
        </w:rPr>
        <w:t xml:space="preserve">perspectives that inform progress </w:t>
      </w:r>
      <w:r w:rsidR="0003619B" w:rsidRPr="00903152">
        <w:rPr>
          <w:color w:val="000000" w:themeColor="text1"/>
          <w:sz w:val="24"/>
          <w:szCs w:val="24"/>
        </w:rPr>
        <w:t xml:space="preserve">toward these goals. </w:t>
      </w:r>
      <w:r w:rsidR="0003619B" w:rsidRPr="00903152">
        <w:rPr>
          <w:rFonts w:cs="Segoe UI"/>
          <w:color w:val="000000" w:themeColor="text1"/>
          <w:sz w:val="24"/>
          <w:szCs w:val="24"/>
          <w:shd w:val="clear" w:color="auto" w:fill="FFFFFF"/>
        </w:rPr>
        <w:t>We support investments in projects that enable the transition from fossil fuels, petrochemicals, and environmental stresses while acknowledging pragmatic challenges. OTNA values rationality and path</w:t>
      </w:r>
      <w:r w:rsidR="00654643">
        <w:rPr>
          <w:rFonts w:cs="Segoe UI"/>
          <w:color w:val="000000" w:themeColor="text1"/>
          <w:sz w:val="24"/>
          <w:szCs w:val="24"/>
          <w:shd w:val="clear" w:color="auto" w:fill="FFFFFF"/>
        </w:rPr>
        <w:t>s</w:t>
      </w:r>
      <w:r w:rsidR="0003619B" w:rsidRPr="00903152">
        <w:rPr>
          <w:rFonts w:cs="Segoe UI"/>
          <w:color w:val="000000" w:themeColor="text1"/>
          <w:sz w:val="24"/>
          <w:szCs w:val="24"/>
          <w:shd w:val="clear" w:color="auto" w:fill="FFFFFF"/>
        </w:rPr>
        <w:t xml:space="preserve"> that </w:t>
      </w:r>
      <w:r w:rsidR="00654643">
        <w:rPr>
          <w:rFonts w:cs="Segoe UI"/>
          <w:color w:val="000000" w:themeColor="text1"/>
          <w:sz w:val="24"/>
          <w:szCs w:val="24"/>
          <w:shd w:val="clear" w:color="auto" w:fill="FFFFFF"/>
        </w:rPr>
        <w:t>provide</w:t>
      </w:r>
      <w:r w:rsidR="0003619B" w:rsidRPr="00903152">
        <w:rPr>
          <w:rFonts w:cs="Segoe UI"/>
          <w:color w:val="000000" w:themeColor="text1"/>
          <w:sz w:val="24"/>
          <w:szCs w:val="24"/>
          <w:shd w:val="clear" w:color="auto" w:fill="FFFFFF"/>
        </w:rPr>
        <w:t xml:space="preserve"> the </w:t>
      </w:r>
      <w:r w:rsidR="00654643">
        <w:rPr>
          <w:rFonts w:cs="Segoe UI"/>
          <w:color w:val="000000" w:themeColor="text1"/>
          <w:sz w:val="24"/>
          <w:szCs w:val="24"/>
          <w:shd w:val="clear" w:color="auto" w:fill="FFFFFF"/>
        </w:rPr>
        <w:t xml:space="preserve">greatest </w:t>
      </w:r>
      <w:r w:rsidR="0003619B" w:rsidRPr="00903152">
        <w:rPr>
          <w:rFonts w:cs="Segoe UI"/>
          <w:color w:val="000000" w:themeColor="text1"/>
          <w:sz w:val="24"/>
          <w:szCs w:val="24"/>
          <w:shd w:val="clear" w:color="auto" w:fill="FFFFFF"/>
        </w:rPr>
        <w:t xml:space="preserve">benefit to the most people. </w:t>
      </w:r>
    </w:p>
    <w:p w14:paraId="52CBC634" w14:textId="77777777" w:rsidR="0003619B" w:rsidRPr="00903152" w:rsidRDefault="0003619B" w:rsidP="00501AA0">
      <w:pPr>
        <w:rPr>
          <w:rFonts w:cs="Segoe UI"/>
          <w:color w:val="000000" w:themeColor="text1"/>
          <w:sz w:val="24"/>
          <w:szCs w:val="24"/>
          <w:shd w:val="clear" w:color="auto" w:fill="FFFFFF"/>
        </w:rPr>
      </w:pPr>
    </w:p>
    <w:p w14:paraId="749F705D" w14:textId="3E69A13E" w:rsidR="00501AA0" w:rsidRPr="00903152" w:rsidRDefault="0003619B" w:rsidP="00501AA0">
      <w:pPr>
        <w:rPr>
          <w:b/>
          <w:bCs/>
          <w:color w:val="000000" w:themeColor="text1"/>
          <w:sz w:val="24"/>
          <w:szCs w:val="24"/>
        </w:rPr>
      </w:pPr>
      <w:r w:rsidRPr="00903152">
        <w:rPr>
          <w:rFonts w:cs="Segoe UI"/>
          <w:b/>
          <w:bCs/>
          <w:color w:val="000000" w:themeColor="text1"/>
          <w:sz w:val="24"/>
          <w:szCs w:val="24"/>
          <w:shd w:val="clear" w:color="auto" w:fill="FFFFFF"/>
        </w:rPr>
        <w:t xml:space="preserve">OTNA has developed state and regional plans, tools, </w:t>
      </w:r>
      <w:r w:rsidR="008045D8" w:rsidRPr="00903152">
        <w:rPr>
          <w:rFonts w:cs="Segoe UI"/>
          <w:b/>
          <w:bCs/>
          <w:color w:val="000000" w:themeColor="text1"/>
          <w:sz w:val="24"/>
          <w:szCs w:val="24"/>
          <w:shd w:val="clear" w:color="auto" w:fill="FFFFFF"/>
        </w:rPr>
        <w:t>analyses</w:t>
      </w:r>
      <w:r w:rsidRPr="00903152">
        <w:rPr>
          <w:rFonts w:cs="Segoe UI"/>
          <w:b/>
          <w:bCs/>
          <w:color w:val="000000" w:themeColor="text1"/>
          <w:sz w:val="24"/>
          <w:szCs w:val="24"/>
          <w:shd w:val="clear" w:color="auto" w:fill="FFFFFF"/>
        </w:rPr>
        <w:t>, and paradigms support</w:t>
      </w:r>
      <w:r w:rsidR="00FC63C4">
        <w:rPr>
          <w:rFonts w:cs="Segoe UI"/>
          <w:b/>
          <w:bCs/>
          <w:color w:val="000000" w:themeColor="text1"/>
          <w:sz w:val="24"/>
          <w:szCs w:val="24"/>
          <w:shd w:val="clear" w:color="auto" w:fill="FFFFFF"/>
        </w:rPr>
        <w:t>ing</w:t>
      </w:r>
      <w:r w:rsidRPr="00903152">
        <w:rPr>
          <w:rFonts w:cs="Segoe UI"/>
          <w:b/>
          <w:bCs/>
          <w:color w:val="000000" w:themeColor="text1"/>
          <w:sz w:val="24"/>
          <w:szCs w:val="24"/>
          <w:shd w:val="clear" w:color="auto" w:fill="FFFFFF"/>
        </w:rPr>
        <w:t xml:space="preserve"> these </w:t>
      </w:r>
      <w:r w:rsidR="00FC63C4">
        <w:rPr>
          <w:rFonts w:cs="Segoe UI"/>
          <w:b/>
          <w:bCs/>
          <w:color w:val="000000" w:themeColor="text1"/>
          <w:sz w:val="24"/>
          <w:szCs w:val="24"/>
          <w:shd w:val="clear" w:color="auto" w:fill="FFFFFF"/>
        </w:rPr>
        <w:t>values</w:t>
      </w:r>
      <w:r w:rsidRPr="00903152">
        <w:rPr>
          <w:rFonts w:cs="Segoe UI"/>
          <w:b/>
          <w:bCs/>
          <w:color w:val="000000" w:themeColor="text1"/>
          <w:sz w:val="24"/>
          <w:szCs w:val="24"/>
          <w:shd w:val="clear" w:color="auto" w:fill="FFFFFF"/>
        </w:rPr>
        <w:t xml:space="preserve">.  </w:t>
      </w:r>
    </w:p>
    <w:p w14:paraId="0B53F524" w14:textId="77777777" w:rsidR="002507E3" w:rsidRPr="00903152" w:rsidRDefault="002507E3" w:rsidP="00A94C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</w:rPr>
      </w:pPr>
    </w:p>
    <w:p w14:paraId="6179E6FD" w14:textId="259A37D7" w:rsidR="00A94C6B" w:rsidRPr="00903152" w:rsidRDefault="00A94C6B" w:rsidP="00A94C6B">
      <w:pPr>
        <w:numPr>
          <w:ilvl w:val="0"/>
          <w:numId w:val="2"/>
        </w:numPr>
        <w:textAlignment w:val="baseline"/>
        <w:rPr>
          <w:rFonts w:cs="Open Sans"/>
          <w:sz w:val="24"/>
          <w:szCs w:val="24"/>
        </w:rPr>
      </w:pPr>
      <w:r w:rsidRPr="00903152">
        <w:rPr>
          <w:rFonts w:cs="Open Sans"/>
          <w:sz w:val="24"/>
          <w:szCs w:val="24"/>
        </w:rPr>
        <w:t>In 2023</w:t>
      </w:r>
      <w:r w:rsidR="0045745F" w:rsidRPr="00903152">
        <w:rPr>
          <w:rFonts w:cs="Open Sans"/>
          <w:sz w:val="24"/>
          <w:szCs w:val="24"/>
        </w:rPr>
        <w:t>,</w:t>
      </w:r>
      <w:r w:rsidRPr="00903152">
        <w:rPr>
          <w:rFonts w:cs="Open Sans"/>
          <w:sz w:val="24"/>
          <w:szCs w:val="24"/>
        </w:rPr>
        <w:t xml:space="preserve"> </w:t>
      </w:r>
      <w:r w:rsidR="00833C9B" w:rsidRPr="00903152">
        <w:rPr>
          <w:rFonts w:cs="Open Sans"/>
          <w:sz w:val="24"/>
          <w:szCs w:val="24"/>
        </w:rPr>
        <w:t>OTNA</w:t>
      </w:r>
      <w:r w:rsidRPr="00903152">
        <w:rPr>
          <w:rFonts w:cs="Open Sans"/>
          <w:sz w:val="24"/>
          <w:szCs w:val="24"/>
        </w:rPr>
        <w:t xml:space="preserve"> led a four-county stakeholder process in New Mexico in the aftermath of a </w:t>
      </w:r>
      <w:r w:rsidR="003463CC" w:rsidRPr="00903152">
        <w:rPr>
          <w:rFonts w:cs="Open Sans"/>
          <w:sz w:val="24"/>
          <w:szCs w:val="24"/>
        </w:rPr>
        <w:t>3</w:t>
      </w:r>
      <w:r w:rsidRPr="00903152">
        <w:rPr>
          <w:rFonts w:cs="Open Sans"/>
          <w:sz w:val="24"/>
          <w:szCs w:val="24"/>
        </w:rPr>
        <w:t>50,000-acre forest fire</w:t>
      </w:r>
      <w:r w:rsidR="008045D8" w:rsidRPr="00903152">
        <w:rPr>
          <w:rFonts w:cs="Open Sans"/>
          <w:sz w:val="24"/>
          <w:szCs w:val="24"/>
        </w:rPr>
        <w:t xml:space="preserve"> resulting</w:t>
      </w:r>
      <w:r w:rsidRPr="00903152">
        <w:rPr>
          <w:rFonts w:cs="Open Sans"/>
          <w:sz w:val="24"/>
          <w:szCs w:val="24"/>
        </w:rPr>
        <w:t xml:space="preserve"> in the </w:t>
      </w:r>
      <w:hyperlink r:id="rId7" w:tgtFrame="_blank" w:history="1">
        <w:r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New Mexico Forestry Business Plan</w:t>
        </w:r>
      </w:hyperlink>
      <w:r w:rsidRPr="00903152">
        <w:rPr>
          <w:rFonts w:cs="Open Sans"/>
          <w:sz w:val="24"/>
          <w:szCs w:val="24"/>
        </w:rPr>
        <w:t>.</w:t>
      </w:r>
    </w:p>
    <w:p w14:paraId="1C9F5A5E" w14:textId="14FBF59F" w:rsidR="00A94C6B" w:rsidRPr="00903152" w:rsidRDefault="00A94C6B" w:rsidP="00A94C6B">
      <w:pPr>
        <w:numPr>
          <w:ilvl w:val="0"/>
          <w:numId w:val="2"/>
        </w:numPr>
        <w:textAlignment w:val="baseline"/>
        <w:rPr>
          <w:rFonts w:cs="Open Sans"/>
          <w:sz w:val="24"/>
          <w:szCs w:val="24"/>
        </w:rPr>
      </w:pPr>
      <w:r w:rsidRPr="00903152">
        <w:rPr>
          <w:rFonts w:cs="Open Sans"/>
          <w:sz w:val="24"/>
          <w:szCs w:val="24"/>
        </w:rPr>
        <w:t>In 2021</w:t>
      </w:r>
      <w:r w:rsidR="0045745F" w:rsidRPr="00903152">
        <w:rPr>
          <w:rFonts w:cs="Open Sans"/>
          <w:sz w:val="24"/>
          <w:szCs w:val="24"/>
        </w:rPr>
        <w:t>,</w:t>
      </w:r>
      <w:r w:rsidRPr="00903152">
        <w:rPr>
          <w:rFonts w:cs="Open Sans"/>
          <w:sz w:val="24"/>
          <w:szCs w:val="24"/>
        </w:rPr>
        <w:t xml:space="preserve"> OTNA convened hundreds of transportation stakeholders to creat</w:t>
      </w:r>
      <w:r w:rsidR="0045745F" w:rsidRPr="00903152">
        <w:rPr>
          <w:rFonts w:cs="Open Sans"/>
          <w:sz w:val="24"/>
          <w:szCs w:val="24"/>
        </w:rPr>
        <w:t>e</w:t>
      </w:r>
      <w:r w:rsidRPr="00903152">
        <w:rPr>
          <w:rFonts w:cs="Open Sans"/>
          <w:sz w:val="24"/>
          <w:szCs w:val="24"/>
        </w:rPr>
        <w:t> </w:t>
      </w:r>
      <w:hyperlink r:id="rId8" w:tgtFrame="_blank" w:history="1">
        <w:r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Nevada’s 2021 State Rail Plan</w:t>
        </w:r>
      </w:hyperlink>
      <w:r w:rsidRPr="00903152">
        <w:rPr>
          <w:rFonts w:cs="Open Sans"/>
          <w:sz w:val="24"/>
          <w:szCs w:val="24"/>
        </w:rPr>
        <w:t xml:space="preserve">, a new whole-systems paradigm for </w:t>
      </w:r>
      <w:r w:rsidR="00FC63C4">
        <w:rPr>
          <w:rFonts w:cs="Open Sans"/>
          <w:sz w:val="24"/>
          <w:szCs w:val="24"/>
        </w:rPr>
        <w:t xml:space="preserve">statewide </w:t>
      </w:r>
      <w:r w:rsidRPr="00903152">
        <w:rPr>
          <w:rFonts w:cs="Open Sans"/>
          <w:sz w:val="24"/>
          <w:szCs w:val="24"/>
        </w:rPr>
        <w:t>rail</w:t>
      </w:r>
      <w:r w:rsidR="00FC63C4">
        <w:rPr>
          <w:rFonts w:cs="Open Sans"/>
          <w:sz w:val="24"/>
          <w:szCs w:val="24"/>
        </w:rPr>
        <w:t>-enabled economic development</w:t>
      </w:r>
      <w:r w:rsidRPr="00903152">
        <w:rPr>
          <w:rFonts w:cs="Open Sans"/>
          <w:sz w:val="24"/>
          <w:szCs w:val="24"/>
        </w:rPr>
        <w:t>.</w:t>
      </w:r>
    </w:p>
    <w:p w14:paraId="285A958D" w14:textId="790696AC" w:rsidR="00A94C6B" w:rsidRPr="00903152" w:rsidRDefault="00A94C6B" w:rsidP="00A94C6B">
      <w:pPr>
        <w:numPr>
          <w:ilvl w:val="0"/>
          <w:numId w:val="2"/>
        </w:numPr>
        <w:textAlignment w:val="baseline"/>
        <w:rPr>
          <w:rFonts w:cs="Open Sans"/>
          <w:sz w:val="24"/>
          <w:szCs w:val="24"/>
        </w:rPr>
      </w:pPr>
      <w:r w:rsidRPr="00903152">
        <w:rPr>
          <w:rFonts w:cs="Open Sans"/>
          <w:sz w:val="24"/>
          <w:szCs w:val="24"/>
        </w:rPr>
        <w:t>On December 11, 2008</w:t>
      </w:r>
      <w:r w:rsidR="00220340" w:rsidRPr="00903152">
        <w:rPr>
          <w:rFonts w:cs="Open Sans"/>
          <w:sz w:val="24"/>
          <w:szCs w:val="24"/>
        </w:rPr>
        <w:t>,</w:t>
      </w:r>
      <w:r w:rsidRPr="00903152">
        <w:rPr>
          <w:rFonts w:cs="Open Sans"/>
          <w:sz w:val="24"/>
          <w:szCs w:val="24"/>
        </w:rPr>
        <w:t xml:space="preserve"> OTNA </w:t>
      </w:r>
      <w:r w:rsidR="008045D8" w:rsidRPr="00903152">
        <w:rPr>
          <w:rFonts w:cs="Open Sans"/>
          <w:sz w:val="24"/>
          <w:szCs w:val="24"/>
        </w:rPr>
        <w:t>gathered</w:t>
      </w:r>
      <w:hyperlink r:id="rId9" w:tgtFrame="_blank" w:history="1">
        <w:r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 xml:space="preserve"> industry and government leaders in the U.S. Capitol Building</w:t>
        </w:r>
      </w:hyperlink>
      <w:r w:rsidRPr="00903152">
        <w:rPr>
          <w:rFonts w:cs="Open Sans"/>
          <w:sz w:val="24"/>
          <w:szCs w:val="24"/>
        </w:rPr>
        <w:t xml:space="preserve"> to </w:t>
      </w:r>
      <w:r w:rsidR="003463CC" w:rsidRPr="00903152">
        <w:rPr>
          <w:rFonts w:cs="Open Sans"/>
          <w:sz w:val="24"/>
          <w:szCs w:val="24"/>
        </w:rPr>
        <w:t xml:space="preserve">set a new </w:t>
      </w:r>
      <w:r w:rsidRPr="00903152">
        <w:rPr>
          <w:rFonts w:cs="Open Sans"/>
          <w:sz w:val="24"/>
          <w:szCs w:val="24"/>
        </w:rPr>
        <w:t xml:space="preserve">collaborative </w:t>
      </w:r>
      <w:r w:rsidR="00FC0BBA" w:rsidRPr="00903152">
        <w:rPr>
          <w:rFonts w:cs="Open Sans"/>
          <w:sz w:val="24"/>
          <w:szCs w:val="24"/>
        </w:rPr>
        <w:t xml:space="preserve">framework for </w:t>
      </w:r>
      <w:r w:rsidRPr="00903152">
        <w:rPr>
          <w:rFonts w:cs="Open Sans"/>
          <w:sz w:val="24"/>
          <w:szCs w:val="24"/>
        </w:rPr>
        <w:t xml:space="preserve">freight </w:t>
      </w:r>
      <w:r w:rsidR="00436587">
        <w:rPr>
          <w:rFonts w:cs="Open Sans"/>
          <w:sz w:val="24"/>
          <w:szCs w:val="24"/>
        </w:rPr>
        <w:t xml:space="preserve">rail </w:t>
      </w:r>
      <w:r w:rsidRPr="00903152">
        <w:rPr>
          <w:rFonts w:cs="Open Sans"/>
          <w:sz w:val="24"/>
          <w:szCs w:val="24"/>
        </w:rPr>
        <w:t>transportation efficiency.</w:t>
      </w:r>
    </w:p>
    <w:p w14:paraId="36280E0D" w14:textId="4C19D491" w:rsidR="00A94C6B" w:rsidRPr="00903152" w:rsidRDefault="00A94C6B" w:rsidP="00A94C6B">
      <w:pPr>
        <w:numPr>
          <w:ilvl w:val="0"/>
          <w:numId w:val="2"/>
        </w:numPr>
        <w:textAlignment w:val="baseline"/>
        <w:rPr>
          <w:rFonts w:cs="Open Sans"/>
          <w:sz w:val="24"/>
          <w:szCs w:val="24"/>
        </w:rPr>
      </w:pPr>
      <w:r w:rsidRPr="00903152">
        <w:rPr>
          <w:rFonts w:cs="Open Sans"/>
          <w:sz w:val="24"/>
          <w:szCs w:val="24"/>
        </w:rPr>
        <w:t>On December 8, 1998</w:t>
      </w:r>
      <w:r w:rsidR="00220340" w:rsidRPr="00903152">
        <w:rPr>
          <w:rFonts w:cs="Open Sans"/>
          <w:sz w:val="24"/>
          <w:szCs w:val="24"/>
        </w:rPr>
        <w:t>,</w:t>
      </w:r>
      <w:r w:rsidRPr="00903152">
        <w:rPr>
          <w:rFonts w:cs="Open Sans"/>
          <w:sz w:val="24"/>
          <w:szCs w:val="24"/>
        </w:rPr>
        <w:t xml:space="preserve"> OTNA convened a </w:t>
      </w:r>
      <w:hyperlink r:id="rId10" w:tgtFrame="_blank" w:history="1">
        <w:r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 xml:space="preserve">rail </w:t>
        </w:r>
        <w:r w:rsidR="00FC0BBA"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 xml:space="preserve">transportation educational event </w:t>
        </w:r>
        <w:r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in the U.S. Capitol Building for 55 congressional staff</w:t>
        </w:r>
      </w:hyperlink>
      <w:r w:rsidR="008045D8" w:rsidRPr="00903152">
        <w:rPr>
          <w:rFonts w:cs="Open Sans"/>
          <w:sz w:val="24"/>
          <w:szCs w:val="24"/>
        </w:rPr>
        <w:t xml:space="preserve">. </w:t>
      </w:r>
    </w:p>
    <w:p w14:paraId="170CA178" w14:textId="77777777" w:rsidR="002A5160" w:rsidRPr="00903152" w:rsidRDefault="002A5160" w:rsidP="002A5160">
      <w:pPr>
        <w:pStyle w:val="NormalWeb"/>
        <w:shd w:val="clear" w:color="auto" w:fill="FFFFFF"/>
        <w:spacing w:before="0" w:beforeAutospacing="0" w:after="270" w:afterAutospacing="0"/>
        <w:textAlignment w:val="baseline"/>
        <w:rPr>
          <w:rFonts w:asciiTheme="minorHAnsi" w:hAnsiTheme="minorHAnsi" w:cs="Open Sans"/>
          <w:b/>
          <w:bCs/>
          <w:color w:val="FF0000"/>
        </w:rPr>
      </w:pPr>
    </w:p>
    <w:p w14:paraId="23587E09" w14:textId="108D47EA" w:rsidR="002A5160" w:rsidRPr="00903152" w:rsidRDefault="002A5160" w:rsidP="002A5160">
      <w:pPr>
        <w:pStyle w:val="NormalWeb"/>
        <w:shd w:val="clear" w:color="auto" w:fill="FFFFFF"/>
        <w:spacing w:before="0" w:beforeAutospacing="0" w:after="270" w:afterAutospacing="0"/>
        <w:textAlignment w:val="baseline"/>
        <w:rPr>
          <w:rFonts w:asciiTheme="minorHAnsi" w:hAnsiTheme="minorHAnsi" w:cs="Open Sans"/>
          <w:b/>
          <w:bCs/>
          <w:color w:val="000000" w:themeColor="text1"/>
        </w:rPr>
      </w:pPr>
      <w:r w:rsidRPr="00903152">
        <w:rPr>
          <w:rFonts w:asciiTheme="minorHAnsi" w:hAnsiTheme="minorHAnsi" w:cs="Open Sans"/>
          <w:b/>
          <w:bCs/>
          <w:color w:val="000000" w:themeColor="text1"/>
        </w:rPr>
        <w:t xml:space="preserve">OnTrackNorthAmerica Frequently Collaborates with Partners in Academia </w:t>
      </w:r>
    </w:p>
    <w:p w14:paraId="14E7E747" w14:textId="77777777" w:rsidR="002A5160" w:rsidRPr="00903152" w:rsidRDefault="002A5160" w:rsidP="002A5160">
      <w:pPr>
        <w:numPr>
          <w:ilvl w:val="0"/>
          <w:numId w:val="4"/>
        </w:numPr>
        <w:textAlignment w:val="baseline"/>
        <w:rPr>
          <w:rFonts w:cs="Open Sans"/>
          <w:color w:val="000000" w:themeColor="text1"/>
          <w:sz w:val="24"/>
          <w:szCs w:val="24"/>
        </w:rPr>
      </w:pPr>
      <w:r w:rsidRPr="00903152">
        <w:rPr>
          <w:rFonts w:cs="Open Sans"/>
          <w:color w:val="000000" w:themeColor="text1"/>
          <w:sz w:val="24"/>
          <w:szCs w:val="24"/>
        </w:rPr>
        <w:t xml:space="preserve">Dr. Barbara Gray, founder of Penn State University’s Center for Research in Conflict and Negotiation, has contributed significantly to OTNA’s work. </w:t>
      </w:r>
    </w:p>
    <w:p w14:paraId="1FA057A0" w14:textId="77777777" w:rsidR="002A5160" w:rsidRPr="00903152" w:rsidRDefault="002A5160" w:rsidP="002A5160">
      <w:pPr>
        <w:numPr>
          <w:ilvl w:val="0"/>
          <w:numId w:val="4"/>
        </w:numPr>
        <w:textAlignment w:val="baseline"/>
        <w:rPr>
          <w:rFonts w:cs="Open Sans"/>
          <w:color w:val="000000" w:themeColor="text1"/>
          <w:sz w:val="24"/>
          <w:szCs w:val="24"/>
        </w:rPr>
      </w:pPr>
      <w:r w:rsidRPr="00903152">
        <w:rPr>
          <w:rFonts w:cs="Open Sans"/>
          <w:color w:val="000000" w:themeColor="text1"/>
          <w:sz w:val="24"/>
          <w:szCs w:val="24"/>
        </w:rPr>
        <w:t>The University of Tennessee’s Institute for a Secure and Sustainable Future provided research and development assistance for OTNA’s</w:t>
      </w:r>
      <w:hyperlink r:id="rId11" w:tgtFrame="_blank" w:history="1">
        <w:r w:rsidRPr="00903152">
          <w:rPr>
            <w:rStyle w:val="Hyperlink"/>
            <w:rFonts w:cs="Open Sans"/>
            <w:color w:val="000000" w:themeColor="text1"/>
            <w:sz w:val="24"/>
            <w:szCs w:val="24"/>
            <w:u w:val="none"/>
          </w:rPr>
          <w:t> Land Freight Lifecycle Impact Calculator</w:t>
        </w:r>
      </w:hyperlink>
      <w:r w:rsidRPr="00903152">
        <w:rPr>
          <w:rFonts w:cs="Open Sans"/>
          <w:color w:val="000000" w:themeColor="text1"/>
          <w:sz w:val="24"/>
          <w:szCs w:val="24"/>
        </w:rPr>
        <w:t>.</w:t>
      </w:r>
    </w:p>
    <w:p w14:paraId="654E5DE1" w14:textId="7A121DE4" w:rsidR="002A5160" w:rsidRPr="00903152" w:rsidRDefault="00170DA8" w:rsidP="002A5160">
      <w:pPr>
        <w:pStyle w:val="ListParagraph"/>
        <w:numPr>
          <w:ilvl w:val="1"/>
          <w:numId w:val="4"/>
        </w:numPr>
        <w:ind w:left="720"/>
        <w:textAlignment w:val="baseline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Philadelphia’s </w:t>
      </w:r>
      <w:r w:rsidR="002A5160" w:rsidRPr="00903152">
        <w:rPr>
          <w:rFonts w:cs="Open Sans"/>
          <w:sz w:val="24"/>
          <w:szCs w:val="24"/>
        </w:rPr>
        <w:t>Temple University</w:t>
      </w:r>
      <w:r>
        <w:rPr>
          <w:rFonts w:cs="Open Sans"/>
          <w:sz w:val="24"/>
          <w:szCs w:val="24"/>
        </w:rPr>
        <w:t xml:space="preserve"> </w:t>
      </w:r>
      <w:r w:rsidR="002A5160" w:rsidRPr="00903152">
        <w:rPr>
          <w:rFonts w:cs="Open Sans"/>
          <w:sz w:val="24"/>
          <w:szCs w:val="24"/>
        </w:rPr>
        <w:t>hosted Michael’s talk, “How Collaboration, Trust, and Railroads Will Save the World,” on December 5th, 2023.</w:t>
      </w:r>
    </w:p>
    <w:p w14:paraId="0A7468E4" w14:textId="6BA4386C" w:rsidR="002A5160" w:rsidRPr="00903152" w:rsidRDefault="00B66719" w:rsidP="002A5160">
      <w:pPr>
        <w:numPr>
          <w:ilvl w:val="0"/>
          <w:numId w:val="2"/>
        </w:numPr>
        <w:textAlignment w:val="baseline"/>
        <w:rPr>
          <w:rFonts w:cs="Open Sans"/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hyperlink r:id="rId12" w:history="1">
        <w:r w:rsidR="002A5160"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Transportation Research Forum</w:t>
        </w:r>
      </w:hyperlink>
      <w:r w:rsidR="002A5160" w:rsidRPr="00903152">
        <w:rPr>
          <w:rFonts w:cs="Open Sans"/>
          <w:sz w:val="24"/>
          <w:szCs w:val="24"/>
        </w:rPr>
        <w:t xml:space="preserve"> honored Michael with its 2024 annual President’s Award.</w:t>
      </w:r>
    </w:p>
    <w:p w14:paraId="0AF2E56F" w14:textId="16F15420" w:rsidR="002A5160" w:rsidRPr="00903152" w:rsidRDefault="002A5160" w:rsidP="002A5160">
      <w:pPr>
        <w:numPr>
          <w:ilvl w:val="0"/>
          <w:numId w:val="2"/>
        </w:numPr>
        <w:textAlignment w:val="baseline"/>
        <w:rPr>
          <w:rFonts w:cs="Open Sans"/>
          <w:sz w:val="24"/>
          <w:szCs w:val="24"/>
        </w:rPr>
      </w:pPr>
      <w:r w:rsidRPr="00903152">
        <w:rPr>
          <w:rFonts w:cs="Open Sans"/>
          <w:sz w:val="24"/>
          <w:szCs w:val="24"/>
        </w:rPr>
        <w:t>Michael serves on the Industry Advisory Board of the six-university consortium, Center for Freight Transportation and Efficient &amp; Resilient Supply Chains  </w:t>
      </w:r>
    </w:p>
    <w:p w14:paraId="25AD1657" w14:textId="77777777" w:rsidR="00A94C6B" w:rsidRPr="00903152" w:rsidRDefault="00A94C6B" w:rsidP="00A94C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</w:rPr>
      </w:pPr>
    </w:p>
    <w:p w14:paraId="56893CFA" w14:textId="452DAB12" w:rsidR="006B2F56" w:rsidRPr="00903152" w:rsidRDefault="006B2F56" w:rsidP="00A94C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b/>
          <w:bCs/>
        </w:rPr>
      </w:pPr>
      <w:r w:rsidRPr="00903152">
        <w:rPr>
          <w:rFonts w:asciiTheme="minorHAnsi" w:hAnsiTheme="minorHAnsi" w:cs="Open Sans"/>
          <w:b/>
          <w:bCs/>
        </w:rPr>
        <w:t xml:space="preserve">He has contributed </w:t>
      </w:r>
      <w:r w:rsidR="008045D8" w:rsidRPr="00903152">
        <w:rPr>
          <w:rFonts w:asciiTheme="minorHAnsi" w:hAnsiTheme="minorHAnsi" w:cs="Open Sans"/>
          <w:b/>
          <w:bCs/>
        </w:rPr>
        <w:t xml:space="preserve">to </w:t>
      </w:r>
      <w:r w:rsidR="00A94C6B" w:rsidRPr="00903152">
        <w:rPr>
          <w:rFonts w:asciiTheme="minorHAnsi" w:hAnsiTheme="minorHAnsi" w:cs="Open Sans"/>
          <w:b/>
          <w:bCs/>
        </w:rPr>
        <w:t>improving public policy by meeting with s</w:t>
      </w:r>
      <w:r w:rsidRPr="00903152">
        <w:rPr>
          <w:rFonts w:asciiTheme="minorHAnsi" w:hAnsiTheme="minorHAnsi" w:cs="Open Sans"/>
          <w:b/>
          <w:bCs/>
        </w:rPr>
        <w:t>taff or leaders of 68 U.S. Senate and 1</w:t>
      </w:r>
      <w:r w:rsidR="00ED54A2" w:rsidRPr="00903152">
        <w:rPr>
          <w:rFonts w:asciiTheme="minorHAnsi" w:hAnsiTheme="minorHAnsi" w:cs="Open Sans"/>
          <w:b/>
          <w:bCs/>
        </w:rPr>
        <w:t>65</w:t>
      </w:r>
      <w:r w:rsidRPr="00903152">
        <w:rPr>
          <w:rFonts w:asciiTheme="minorHAnsi" w:hAnsiTheme="minorHAnsi" w:cs="Open Sans"/>
          <w:b/>
          <w:bCs/>
        </w:rPr>
        <w:t xml:space="preserve"> U.S. House offices</w:t>
      </w:r>
      <w:r w:rsidR="00A94C6B" w:rsidRPr="00903152">
        <w:rPr>
          <w:rFonts w:asciiTheme="minorHAnsi" w:hAnsiTheme="minorHAnsi" w:cs="Open Sans"/>
          <w:b/>
          <w:bCs/>
        </w:rPr>
        <w:t xml:space="preserve">.  </w:t>
      </w:r>
    </w:p>
    <w:p w14:paraId="49FD662F" w14:textId="77777777" w:rsidR="002507E3" w:rsidRPr="00903152" w:rsidRDefault="002507E3" w:rsidP="00A94C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</w:rPr>
      </w:pPr>
    </w:p>
    <w:p w14:paraId="75218C27" w14:textId="169E702F" w:rsidR="00A94C6B" w:rsidRPr="00903152" w:rsidRDefault="00A94C6B" w:rsidP="00A94C6B">
      <w:pPr>
        <w:numPr>
          <w:ilvl w:val="0"/>
          <w:numId w:val="2"/>
        </w:numPr>
        <w:textAlignment w:val="baseline"/>
        <w:rPr>
          <w:rFonts w:cs="Open Sans"/>
          <w:sz w:val="24"/>
          <w:szCs w:val="24"/>
        </w:rPr>
      </w:pPr>
      <w:r w:rsidRPr="00903152">
        <w:rPr>
          <w:rFonts w:cs="Open Sans"/>
          <w:sz w:val="24"/>
          <w:szCs w:val="24"/>
        </w:rPr>
        <w:t>In March of 2011</w:t>
      </w:r>
      <w:r w:rsidR="0016315D" w:rsidRPr="00903152">
        <w:rPr>
          <w:rFonts w:cs="Open Sans"/>
          <w:sz w:val="24"/>
          <w:szCs w:val="24"/>
        </w:rPr>
        <w:t>,</w:t>
      </w:r>
      <w:r w:rsidRPr="00903152">
        <w:rPr>
          <w:rFonts w:cs="Open Sans"/>
          <w:sz w:val="24"/>
          <w:szCs w:val="24"/>
        </w:rPr>
        <w:t xml:space="preserve"> Michael was the only private sector invitee to a </w:t>
      </w:r>
      <w:hyperlink r:id="rId13" w:tgtFrame="_blank" w:history="1">
        <w:r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U.S. House Railroad Subcommittee Staff Workshop</w:t>
        </w:r>
      </w:hyperlink>
      <w:r w:rsidRPr="00903152">
        <w:rPr>
          <w:rFonts w:cs="Open Sans"/>
          <w:sz w:val="24"/>
          <w:szCs w:val="24"/>
        </w:rPr>
        <w:t> </w:t>
      </w:r>
      <w:r w:rsidR="0016315D" w:rsidRPr="00903152">
        <w:rPr>
          <w:rFonts w:cs="Open Sans"/>
          <w:sz w:val="24"/>
          <w:szCs w:val="24"/>
        </w:rPr>
        <w:t xml:space="preserve">to </w:t>
      </w:r>
      <w:r w:rsidRPr="00903152">
        <w:rPr>
          <w:rFonts w:cs="Open Sans"/>
          <w:sz w:val="24"/>
          <w:szCs w:val="24"/>
        </w:rPr>
        <w:t>explor</w:t>
      </w:r>
      <w:r w:rsidR="0016315D" w:rsidRPr="00903152">
        <w:rPr>
          <w:rFonts w:cs="Open Sans"/>
          <w:sz w:val="24"/>
          <w:szCs w:val="24"/>
        </w:rPr>
        <w:t>e</w:t>
      </w:r>
      <w:r w:rsidRPr="00903152">
        <w:rPr>
          <w:rFonts w:cs="Open Sans"/>
          <w:sz w:val="24"/>
          <w:szCs w:val="24"/>
        </w:rPr>
        <w:t xml:space="preserve"> ways to improve the FRA RRIF loan program.</w:t>
      </w:r>
    </w:p>
    <w:p w14:paraId="230AB68C" w14:textId="4E6A99F1" w:rsidR="00A94C6B" w:rsidRPr="00903152" w:rsidRDefault="00A94C6B" w:rsidP="00B66719">
      <w:pPr>
        <w:numPr>
          <w:ilvl w:val="0"/>
          <w:numId w:val="2"/>
        </w:numPr>
        <w:ind w:hanging="450"/>
        <w:textAlignment w:val="baseline"/>
        <w:rPr>
          <w:rFonts w:cs="Open Sans"/>
          <w:sz w:val="24"/>
          <w:szCs w:val="24"/>
        </w:rPr>
      </w:pPr>
      <w:r w:rsidRPr="00903152">
        <w:rPr>
          <w:rFonts w:cs="Open Sans"/>
          <w:sz w:val="24"/>
          <w:szCs w:val="24"/>
        </w:rPr>
        <w:t>On February 17, 2011</w:t>
      </w:r>
      <w:r w:rsidR="00220340" w:rsidRPr="00903152">
        <w:rPr>
          <w:rFonts w:cs="Open Sans"/>
          <w:sz w:val="24"/>
          <w:szCs w:val="24"/>
        </w:rPr>
        <w:t>,</w:t>
      </w:r>
      <w:r w:rsidRPr="00903152">
        <w:rPr>
          <w:rFonts w:cs="Open Sans"/>
          <w:sz w:val="24"/>
          <w:szCs w:val="24"/>
        </w:rPr>
        <w:t xml:space="preserve"> </w:t>
      </w:r>
      <w:r w:rsidR="00AB6BB8" w:rsidRPr="00903152">
        <w:rPr>
          <w:rFonts w:cs="Open Sans"/>
          <w:sz w:val="24"/>
          <w:szCs w:val="24"/>
        </w:rPr>
        <w:t>he</w:t>
      </w:r>
      <w:r w:rsidRPr="00903152">
        <w:rPr>
          <w:rFonts w:cs="Open Sans"/>
          <w:sz w:val="24"/>
          <w:szCs w:val="24"/>
        </w:rPr>
        <w:t> </w:t>
      </w:r>
      <w:hyperlink r:id="rId14" w:tgtFrame="_blank" w:history="1">
        <w:r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testified before the U.S. House of Representatives</w:t>
        </w:r>
        <w:r w:rsidR="00B66719">
          <w:rPr>
            <w:rStyle w:val="Hyperlink"/>
            <w:rFonts w:cs="Open Sans"/>
            <w:color w:val="auto"/>
            <w:sz w:val="24"/>
            <w:szCs w:val="24"/>
            <w:u w:val="none"/>
          </w:rPr>
          <w:t xml:space="preserve"> </w:t>
        </w:r>
        <w:r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Railroad Subcommittee </w:t>
        </w:r>
      </w:hyperlink>
      <w:r w:rsidRPr="00903152">
        <w:rPr>
          <w:rFonts w:cs="Open Sans"/>
          <w:sz w:val="24"/>
          <w:szCs w:val="24"/>
        </w:rPr>
        <w:t>on reforms to the Federal Railroad Administration’s Railroad Rehabilitation and Improvement Financing (RRIF) program.</w:t>
      </w:r>
    </w:p>
    <w:p w14:paraId="03FE2D20" w14:textId="47788DF5" w:rsidR="003C16F4" w:rsidRPr="00903152" w:rsidRDefault="00A94C6B" w:rsidP="00A94C6B">
      <w:pPr>
        <w:numPr>
          <w:ilvl w:val="0"/>
          <w:numId w:val="2"/>
        </w:numPr>
        <w:textAlignment w:val="baseline"/>
        <w:rPr>
          <w:rFonts w:cs="Open Sans"/>
          <w:sz w:val="24"/>
          <w:szCs w:val="24"/>
        </w:rPr>
      </w:pPr>
      <w:r w:rsidRPr="00903152">
        <w:rPr>
          <w:rFonts w:cs="Open Sans"/>
          <w:sz w:val="24"/>
          <w:szCs w:val="24"/>
        </w:rPr>
        <w:t>On October 19, 2005</w:t>
      </w:r>
      <w:r w:rsidR="00220340" w:rsidRPr="00903152">
        <w:rPr>
          <w:rFonts w:cs="Open Sans"/>
          <w:sz w:val="24"/>
          <w:szCs w:val="24"/>
        </w:rPr>
        <w:t>,</w:t>
      </w:r>
      <w:r w:rsidRPr="00903152">
        <w:rPr>
          <w:rFonts w:cs="Open Sans"/>
          <w:sz w:val="24"/>
          <w:szCs w:val="24"/>
        </w:rPr>
        <w:t xml:space="preserve"> </w:t>
      </w:r>
      <w:r w:rsidR="00AB6BB8" w:rsidRPr="00903152">
        <w:rPr>
          <w:rFonts w:cs="Open Sans"/>
          <w:sz w:val="24"/>
          <w:szCs w:val="24"/>
        </w:rPr>
        <w:t>he</w:t>
      </w:r>
      <w:r w:rsidRPr="00903152">
        <w:rPr>
          <w:rFonts w:cs="Open Sans"/>
          <w:sz w:val="24"/>
          <w:szCs w:val="24"/>
        </w:rPr>
        <w:t> </w:t>
      </w:r>
      <w:hyperlink r:id="rId15" w:tgtFrame="_blank" w:history="1">
        <w:r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spoke before the Surface Transportation Board</w:t>
        </w:r>
      </w:hyperlink>
      <w:r w:rsidRPr="00903152">
        <w:rPr>
          <w:rFonts w:cs="Open Sans"/>
          <w:sz w:val="24"/>
          <w:szCs w:val="24"/>
        </w:rPr>
        <w:t> on the 25th anniversary of the Staggers Rail Act of 1980.</w:t>
      </w:r>
    </w:p>
    <w:p w14:paraId="50B7864B" w14:textId="4DF84784" w:rsidR="00A94C6B" w:rsidRPr="00903152" w:rsidRDefault="00BC739B" w:rsidP="00A94C6B">
      <w:pPr>
        <w:pStyle w:val="NormalWeb"/>
        <w:shd w:val="clear" w:color="auto" w:fill="FFFFFF"/>
        <w:spacing w:before="0" w:beforeAutospacing="0" w:after="270" w:afterAutospacing="0"/>
        <w:textAlignment w:val="baseline"/>
        <w:rPr>
          <w:rFonts w:asciiTheme="minorHAnsi" w:hAnsiTheme="minorHAnsi" w:cs="Open Sans"/>
          <w:b/>
          <w:bCs/>
        </w:rPr>
      </w:pPr>
      <w:r>
        <w:rPr>
          <w:rFonts w:asciiTheme="minorHAnsi" w:hAnsiTheme="minorHAnsi" w:cs="Open Sans"/>
          <w:b/>
          <w:bCs/>
        </w:rPr>
        <w:br/>
      </w:r>
      <w:r w:rsidR="009D3762" w:rsidRPr="00903152">
        <w:rPr>
          <w:rFonts w:asciiTheme="minorHAnsi" w:hAnsiTheme="minorHAnsi" w:cs="Open Sans"/>
          <w:b/>
          <w:bCs/>
        </w:rPr>
        <w:t>Representative acknowledgments of these efforts:</w:t>
      </w:r>
      <w:r w:rsidR="00A94C6B" w:rsidRPr="00903152">
        <w:rPr>
          <w:rFonts w:asciiTheme="minorHAnsi" w:hAnsiTheme="minorHAnsi" w:cs="Open Sans"/>
          <w:b/>
          <w:bCs/>
        </w:rPr>
        <w:t xml:space="preserve"> </w:t>
      </w:r>
    </w:p>
    <w:p w14:paraId="60D8B0CA" w14:textId="77777777" w:rsidR="00A94C6B" w:rsidRPr="00903152" w:rsidRDefault="00A94C6B" w:rsidP="00A94C6B">
      <w:pPr>
        <w:numPr>
          <w:ilvl w:val="0"/>
          <w:numId w:val="2"/>
        </w:numPr>
        <w:textAlignment w:val="baseline"/>
        <w:rPr>
          <w:rFonts w:cs="Open Sans"/>
          <w:sz w:val="24"/>
          <w:szCs w:val="24"/>
        </w:rPr>
      </w:pPr>
      <w:r w:rsidRPr="00903152">
        <w:rPr>
          <w:rFonts w:cs="Open Sans"/>
          <w:sz w:val="24"/>
          <w:szCs w:val="24"/>
        </w:rPr>
        <w:t>Thank you letters from </w:t>
      </w:r>
      <w:hyperlink r:id="rId16" w:tgtFrame="_blank" w:history="1">
        <w:r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Republican House Transportation Appropriations Subcommittee Chairman Frank Wolf</w:t>
        </w:r>
      </w:hyperlink>
      <w:r w:rsidRPr="00903152">
        <w:rPr>
          <w:rFonts w:cs="Open Sans"/>
          <w:sz w:val="24"/>
          <w:szCs w:val="24"/>
        </w:rPr>
        <w:t> and </w:t>
      </w:r>
      <w:hyperlink r:id="rId17" w:tgtFrame="_blank" w:history="1">
        <w:r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Democratic Senator Jay Rockefeller’s Chief of Staff</w:t>
        </w:r>
      </w:hyperlink>
      <w:r w:rsidRPr="00903152">
        <w:rPr>
          <w:rFonts w:cs="Open Sans"/>
          <w:sz w:val="24"/>
          <w:szCs w:val="24"/>
        </w:rPr>
        <w:t>.</w:t>
      </w:r>
    </w:p>
    <w:p w14:paraId="740315E3" w14:textId="574287BA" w:rsidR="00A94C6B" w:rsidRPr="00903152" w:rsidRDefault="00A94C6B" w:rsidP="00A94C6B">
      <w:pPr>
        <w:numPr>
          <w:ilvl w:val="0"/>
          <w:numId w:val="2"/>
        </w:numPr>
        <w:textAlignment w:val="baseline"/>
        <w:rPr>
          <w:rFonts w:cs="Open Sans"/>
          <w:sz w:val="24"/>
          <w:szCs w:val="24"/>
        </w:rPr>
      </w:pPr>
      <w:r w:rsidRPr="00903152">
        <w:rPr>
          <w:rFonts w:cs="Open Sans"/>
          <w:sz w:val="24"/>
          <w:szCs w:val="24"/>
        </w:rPr>
        <w:t>In 2003</w:t>
      </w:r>
      <w:r w:rsidR="0016315D" w:rsidRPr="00903152">
        <w:rPr>
          <w:rFonts w:cs="Open Sans"/>
          <w:sz w:val="24"/>
          <w:szCs w:val="24"/>
        </w:rPr>
        <w:t>,</w:t>
      </w:r>
      <w:r w:rsidRPr="00903152">
        <w:rPr>
          <w:rFonts w:cs="Open Sans"/>
          <w:sz w:val="24"/>
          <w:szCs w:val="24"/>
        </w:rPr>
        <w:t xml:space="preserve"> he contributed to Washington State produce shippers by designing and writing important elements of the </w:t>
      </w:r>
      <w:hyperlink r:id="rId18" w:tgtFrame="_blank" w:history="1">
        <w:r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Washington State Produce Railcar Pool Act</w:t>
        </w:r>
      </w:hyperlink>
      <w:r w:rsidRPr="00903152">
        <w:rPr>
          <w:rFonts w:cs="Open Sans"/>
          <w:sz w:val="24"/>
          <w:szCs w:val="24"/>
        </w:rPr>
        <w:t> as passed by the 2003 state legislature.</w:t>
      </w:r>
    </w:p>
    <w:p w14:paraId="356BA3DF" w14:textId="5130B42A" w:rsidR="00A94C6B" w:rsidRPr="00903152" w:rsidRDefault="00A94C6B" w:rsidP="00A94C6B">
      <w:pPr>
        <w:numPr>
          <w:ilvl w:val="0"/>
          <w:numId w:val="2"/>
        </w:numPr>
        <w:textAlignment w:val="baseline"/>
        <w:rPr>
          <w:rFonts w:cs="Open Sans"/>
          <w:sz w:val="24"/>
          <w:szCs w:val="24"/>
        </w:rPr>
      </w:pPr>
      <w:r w:rsidRPr="00903152">
        <w:rPr>
          <w:rFonts w:cs="Open Sans"/>
          <w:sz w:val="24"/>
          <w:szCs w:val="24"/>
        </w:rPr>
        <w:t>In 1999</w:t>
      </w:r>
      <w:r w:rsidR="00AD28F4" w:rsidRPr="00903152">
        <w:rPr>
          <w:rFonts w:cs="Open Sans"/>
          <w:sz w:val="24"/>
          <w:szCs w:val="24"/>
        </w:rPr>
        <w:t>,</w:t>
      </w:r>
      <w:r w:rsidRPr="00903152">
        <w:rPr>
          <w:rFonts w:cs="Open Sans"/>
          <w:sz w:val="24"/>
          <w:szCs w:val="24"/>
        </w:rPr>
        <w:t xml:space="preserve"> </w:t>
      </w:r>
      <w:r w:rsidR="00220340" w:rsidRPr="00903152">
        <w:rPr>
          <w:rFonts w:cs="Open Sans"/>
          <w:sz w:val="24"/>
          <w:szCs w:val="24"/>
        </w:rPr>
        <w:t>he</w:t>
      </w:r>
      <w:r w:rsidRPr="00903152">
        <w:rPr>
          <w:rFonts w:cs="Open Sans"/>
          <w:sz w:val="24"/>
          <w:szCs w:val="24"/>
        </w:rPr>
        <w:t xml:space="preserve"> worked with the Federal Railroad Administration to eliminate audited financial statement requirements for Class II and III railroads from the </w:t>
      </w:r>
      <w:hyperlink r:id="rId19" w:tgtFrame="_blank" w:history="1">
        <w:r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Railroad Rehabilitation &amp; Improvement Financing Act (RRIF loan program)</w:t>
        </w:r>
      </w:hyperlink>
      <w:r w:rsidRPr="00903152">
        <w:rPr>
          <w:rFonts w:cs="Open Sans"/>
          <w:sz w:val="24"/>
          <w:szCs w:val="24"/>
        </w:rPr>
        <w:t>.</w:t>
      </w:r>
    </w:p>
    <w:p w14:paraId="7D7A65F8" w14:textId="7A80E16A" w:rsidR="00A94C6B" w:rsidRPr="00903152" w:rsidRDefault="00A94C6B" w:rsidP="00A94C6B">
      <w:pPr>
        <w:numPr>
          <w:ilvl w:val="0"/>
          <w:numId w:val="2"/>
        </w:numPr>
        <w:textAlignment w:val="baseline"/>
        <w:rPr>
          <w:rFonts w:cs="Open Sans"/>
          <w:sz w:val="24"/>
          <w:szCs w:val="24"/>
        </w:rPr>
      </w:pPr>
      <w:r w:rsidRPr="00903152">
        <w:rPr>
          <w:rFonts w:cs="Open Sans"/>
          <w:sz w:val="24"/>
          <w:szCs w:val="24"/>
        </w:rPr>
        <w:t xml:space="preserve">In November of 1997 </w:t>
      </w:r>
      <w:r w:rsidR="00220340" w:rsidRPr="00903152">
        <w:rPr>
          <w:rFonts w:cs="Open Sans"/>
          <w:sz w:val="24"/>
          <w:szCs w:val="24"/>
        </w:rPr>
        <w:t>he</w:t>
      </w:r>
      <w:r w:rsidRPr="00903152">
        <w:rPr>
          <w:rFonts w:cs="Open Sans"/>
          <w:sz w:val="24"/>
          <w:szCs w:val="24"/>
        </w:rPr>
        <w:t xml:space="preserve"> was responsible for </w:t>
      </w:r>
      <w:r w:rsidR="00AD28F4" w:rsidRPr="00903152">
        <w:rPr>
          <w:rFonts w:cs="Open Sans"/>
          <w:sz w:val="24"/>
          <w:szCs w:val="24"/>
        </w:rPr>
        <w:t>m</w:t>
      </w:r>
      <w:r w:rsidRPr="00903152">
        <w:rPr>
          <w:rFonts w:cs="Open Sans"/>
          <w:sz w:val="24"/>
          <w:szCs w:val="24"/>
        </w:rPr>
        <w:t>a</w:t>
      </w:r>
      <w:r w:rsidR="00AD28F4" w:rsidRPr="00903152">
        <w:rPr>
          <w:rFonts w:cs="Open Sans"/>
          <w:sz w:val="24"/>
          <w:szCs w:val="24"/>
        </w:rPr>
        <w:t>k</w:t>
      </w:r>
      <w:r w:rsidRPr="00903152">
        <w:rPr>
          <w:rFonts w:cs="Open Sans"/>
          <w:sz w:val="24"/>
          <w:szCs w:val="24"/>
        </w:rPr>
        <w:t>ing freight rail projects eligible in </w:t>
      </w:r>
      <w:hyperlink r:id="rId20" w:tgtFrame="_blank" w:history="1">
        <w:r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H.R.115 – the National Infrastructure Development Act</w:t>
        </w:r>
      </w:hyperlink>
      <w:r w:rsidRPr="00903152">
        <w:rPr>
          <w:rFonts w:cs="Open Sans"/>
          <w:sz w:val="24"/>
          <w:szCs w:val="24"/>
        </w:rPr>
        <w:t>.</w:t>
      </w:r>
    </w:p>
    <w:p w14:paraId="3F058BC6" w14:textId="6CF38356" w:rsidR="002507E3" w:rsidRPr="00903152" w:rsidRDefault="002507E3" w:rsidP="00B63D4A">
      <w:pPr>
        <w:ind w:left="720"/>
        <w:textAlignment w:val="baseline"/>
        <w:rPr>
          <w:rFonts w:cs="Open Sans"/>
          <w:b/>
          <w:bCs/>
          <w:sz w:val="24"/>
          <w:szCs w:val="24"/>
        </w:rPr>
      </w:pPr>
    </w:p>
    <w:p w14:paraId="1EB036A9" w14:textId="52A0DD42" w:rsidR="00A94C6B" w:rsidRPr="00903152" w:rsidRDefault="008045D8" w:rsidP="00220340">
      <w:pPr>
        <w:pStyle w:val="NormalWeb"/>
        <w:shd w:val="clear" w:color="auto" w:fill="FFFFFF"/>
        <w:spacing w:before="0" w:beforeAutospacing="0" w:after="270" w:afterAutospacing="0"/>
        <w:textAlignment w:val="baseline"/>
        <w:rPr>
          <w:rFonts w:asciiTheme="minorHAnsi" w:hAnsiTheme="minorHAnsi" w:cs="Open Sans"/>
          <w:b/>
          <w:bCs/>
        </w:rPr>
      </w:pPr>
      <w:r w:rsidRPr="00903152">
        <w:rPr>
          <w:rFonts w:asciiTheme="minorHAnsi" w:hAnsiTheme="minorHAnsi" w:cs="Open Sans"/>
          <w:b/>
          <w:bCs/>
        </w:rPr>
        <w:t>Michael ‘</w:t>
      </w:r>
      <w:r w:rsidR="00CA0E10" w:rsidRPr="00903152">
        <w:rPr>
          <w:rFonts w:asciiTheme="minorHAnsi" w:hAnsiTheme="minorHAnsi" w:cs="Open Sans"/>
          <w:b/>
          <w:bCs/>
        </w:rPr>
        <w:t xml:space="preserve">s </w:t>
      </w:r>
      <w:r w:rsidR="00AB6BB8" w:rsidRPr="00903152">
        <w:rPr>
          <w:rFonts w:asciiTheme="minorHAnsi" w:hAnsiTheme="minorHAnsi" w:cs="Open Sans"/>
          <w:b/>
          <w:bCs/>
        </w:rPr>
        <w:t>writing</w:t>
      </w:r>
      <w:r w:rsidR="00CA0E10" w:rsidRPr="00903152">
        <w:rPr>
          <w:rFonts w:asciiTheme="minorHAnsi" w:hAnsiTheme="minorHAnsi" w:cs="Open Sans"/>
          <w:b/>
          <w:bCs/>
        </w:rPr>
        <w:t xml:space="preserve"> </w:t>
      </w:r>
      <w:r w:rsidR="00220340" w:rsidRPr="00903152">
        <w:rPr>
          <w:rFonts w:asciiTheme="minorHAnsi" w:hAnsiTheme="minorHAnsi" w:cs="Open Sans"/>
          <w:b/>
          <w:bCs/>
        </w:rPr>
        <w:t>has</w:t>
      </w:r>
      <w:r w:rsidR="00A94C6B" w:rsidRPr="00903152">
        <w:rPr>
          <w:rFonts w:asciiTheme="minorHAnsi" w:hAnsiTheme="minorHAnsi" w:cs="Open Sans"/>
          <w:b/>
          <w:bCs/>
        </w:rPr>
        <w:t xml:space="preserve"> </w:t>
      </w:r>
      <w:r w:rsidR="00CA0E10" w:rsidRPr="00903152">
        <w:rPr>
          <w:rFonts w:asciiTheme="minorHAnsi" w:hAnsiTheme="minorHAnsi" w:cs="Open Sans"/>
          <w:b/>
          <w:bCs/>
        </w:rPr>
        <w:t xml:space="preserve">been </w:t>
      </w:r>
      <w:r w:rsidR="00A94C6B" w:rsidRPr="00903152">
        <w:rPr>
          <w:rFonts w:asciiTheme="minorHAnsi" w:hAnsiTheme="minorHAnsi" w:cs="Open Sans"/>
          <w:b/>
          <w:bCs/>
        </w:rPr>
        <w:t xml:space="preserve">published in </w:t>
      </w:r>
      <w:r w:rsidR="007261DE" w:rsidRPr="00903152">
        <w:rPr>
          <w:rFonts w:asciiTheme="minorHAnsi" w:hAnsiTheme="minorHAnsi" w:cs="Open Sans"/>
          <w:b/>
          <w:bCs/>
        </w:rPr>
        <w:t>many</w:t>
      </w:r>
      <w:r w:rsidR="00A94C6B" w:rsidRPr="00903152">
        <w:rPr>
          <w:rFonts w:asciiTheme="minorHAnsi" w:hAnsiTheme="minorHAnsi" w:cs="Open Sans"/>
          <w:b/>
          <w:bCs/>
        </w:rPr>
        <w:t xml:space="preserve"> transportation industry journals</w:t>
      </w:r>
      <w:r w:rsidR="00CA0E10" w:rsidRPr="00903152">
        <w:rPr>
          <w:rFonts w:asciiTheme="minorHAnsi" w:hAnsiTheme="minorHAnsi" w:cs="Open Sans"/>
          <w:b/>
          <w:bCs/>
        </w:rPr>
        <w:t>:</w:t>
      </w:r>
    </w:p>
    <w:p w14:paraId="692DC53D" w14:textId="77777777" w:rsidR="00A94C6B" w:rsidRPr="00903152" w:rsidRDefault="00000000" w:rsidP="00220340">
      <w:pPr>
        <w:numPr>
          <w:ilvl w:val="3"/>
          <w:numId w:val="6"/>
        </w:numPr>
        <w:tabs>
          <w:tab w:val="left" w:pos="720"/>
        </w:tabs>
        <w:ind w:left="720"/>
        <w:textAlignment w:val="baseline"/>
        <w:rPr>
          <w:rFonts w:cs="Open Sans"/>
          <w:sz w:val="24"/>
          <w:szCs w:val="24"/>
        </w:rPr>
      </w:pPr>
      <w:hyperlink r:id="rId21" w:tooltip="Revitalizing Direct Rail Service" w:history="1">
        <w:r w:rsidR="00A94C6B"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Railway Age, December 2014, “Revitalizing Direct Rail Service”</w:t>
        </w:r>
      </w:hyperlink>
    </w:p>
    <w:p w14:paraId="1BF498D1" w14:textId="77777777" w:rsidR="00A94C6B" w:rsidRPr="00903152" w:rsidRDefault="00000000" w:rsidP="00220340">
      <w:pPr>
        <w:numPr>
          <w:ilvl w:val="3"/>
          <w:numId w:val="8"/>
        </w:numPr>
        <w:tabs>
          <w:tab w:val="left" w:pos="720"/>
        </w:tabs>
        <w:ind w:left="720"/>
        <w:textAlignment w:val="baseline"/>
        <w:rPr>
          <w:rFonts w:cs="Open Sans"/>
          <w:sz w:val="24"/>
          <w:szCs w:val="24"/>
        </w:rPr>
      </w:pPr>
      <w:hyperlink r:id="rId22" w:tgtFrame="_blank" w:history="1">
        <w:r w:rsidR="00A94C6B"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Railway Age, April 2011, “A RRIF-Centered Capitalization Growth Strategy”</w:t>
        </w:r>
      </w:hyperlink>
    </w:p>
    <w:p w14:paraId="119753BC" w14:textId="77777777" w:rsidR="00A94C6B" w:rsidRPr="00903152" w:rsidRDefault="00000000" w:rsidP="00220340">
      <w:pPr>
        <w:numPr>
          <w:ilvl w:val="3"/>
          <w:numId w:val="8"/>
        </w:numPr>
        <w:tabs>
          <w:tab w:val="left" w:pos="720"/>
        </w:tabs>
        <w:ind w:left="720"/>
        <w:textAlignment w:val="baseline"/>
        <w:rPr>
          <w:rFonts w:cs="Open Sans"/>
          <w:sz w:val="24"/>
          <w:szCs w:val="24"/>
        </w:rPr>
      </w:pPr>
      <w:hyperlink r:id="rId23" w:tgtFrame="_blank" w:history="1">
        <w:r w:rsidR="00A94C6B"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Railway Age, September 2008, “Leveraging Capital for the Entire Industry”</w:t>
        </w:r>
      </w:hyperlink>
    </w:p>
    <w:p w14:paraId="7574038C" w14:textId="77777777" w:rsidR="00A94C6B" w:rsidRPr="00903152" w:rsidRDefault="00000000" w:rsidP="00220340">
      <w:pPr>
        <w:numPr>
          <w:ilvl w:val="3"/>
          <w:numId w:val="8"/>
        </w:numPr>
        <w:tabs>
          <w:tab w:val="left" w:pos="720"/>
        </w:tabs>
        <w:ind w:left="720"/>
        <w:textAlignment w:val="baseline"/>
        <w:rPr>
          <w:rFonts w:cs="Open Sans"/>
          <w:sz w:val="24"/>
          <w:szCs w:val="24"/>
        </w:rPr>
      </w:pPr>
      <w:hyperlink r:id="rId24" w:tgtFrame="_blank" w:history="1">
        <w:r w:rsidR="00A94C6B"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Transportation Quarterly, Fall 2002, “Regional and Short Line Railroads in the United States”</w:t>
        </w:r>
      </w:hyperlink>
    </w:p>
    <w:p w14:paraId="7EB91129" w14:textId="77777777" w:rsidR="00A94C6B" w:rsidRPr="00903152" w:rsidRDefault="00000000" w:rsidP="00220340">
      <w:pPr>
        <w:numPr>
          <w:ilvl w:val="3"/>
          <w:numId w:val="8"/>
        </w:numPr>
        <w:tabs>
          <w:tab w:val="left" w:pos="720"/>
        </w:tabs>
        <w:ind w:left="720"/>
        <w:textAlignment w:val="baseline"/>
        <w:rPr>
          <w:rFonts w:cs="Open Sans"/>
          <w:sz w:val="24"/>
          <w:szCs w:val="24"/>
        </w:rPr>
      </w:pPr>
      <w:hyperlink r:id="rId25" w:tgtFrame="_blank" w:history="1">
        <w:r w:rsidR="00A94C6B"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Association of Transportation Law, Logistics &amp; Policy, Fall 2000, “Assessing the Process of Creating the RRIF Program</w:t>
        </w:r>
      </w:hyperlink>
      <w:r w:rsidR="00A94C6B" w:rsidRPr="00903152">
        <w:rPr>
          <w:rFonts w:cs="Open Sans"/>
          <w:sz w:val="24"/>
          <w:szCs w:val="24"/>
        </w:rPr>
        <w:t>”</w:t>
      </w:r>
    </w:p>
    <w:p w14:paraId="1CD4431D" w14:textId="77777777" w:rsidR="00A94C6B" w:rsidRPr="00903152" w:rsidRDefault="00000000" w:rsidP="00220340">
      <w:pPr>
        <w:numPr>
          <w:ilvl w:val="3"/>
          <w:numId w:val="8"/>
        </w:numPr>
        <w:tabs>
          <w:tab w:val="left" w:pos="720"/>
        </w:tabs>
        <w:ind w:left="720"/>
        <w:textAlignment w:val="baseline"/>
        <w:rPr>
          <w:rFonts w:cs="Open Sans"/>
          <w:sz w:val="24"/>
          <w:szCs w:val="24"/>
        </w:rPr>
      </w:pPr>
      <w:hyperlink r:id="rId26" w:tgtFrame="_blank" w:history="1">
        <w:r w:rsidR="00A94C6B" w:rsidRPr="00903152">
          <w:rPr>
            <w:rStyle w:val="Hyperlink"/>
            <w:rFonts w:cs="Open Sans"/>
            <w:color w:val="auto"/>
            <w:sz w:val="24"/>
            <w:szCs w:val="24"/>
            <w:u w:val="none"/>
          </w:rPr>
          <w:t>Progressive Railroading, June 1998, “Getting a Lender’s Attention”</w:t>
        </w:r>
      </w:hyperlink>
    </w:p>
    <w:p w14:paraId="67687721" w14:textId="77777777" w:rsidR="00A94C6B" w:rsidRPr="00903152" w:rsidRDefault="00A94C6B" w:rsidP="00220340">
      <w:pPr>
        <w:tabs>
          <w:tab w:val="left" w:pos="720"/>
        </w:tabs>
        <w:ind w:left="720" w:hanging="360"/>
        <w:textAlignment w:val="baseline"/>
        <w:rPr>
          <w:rFonts w:cs="Open Sans"/>
          <w:sz w:val="24"/>
          <w:szCs w:val="24"/>
        </w:rPr>
      </w:pPr>
    </w:p>
    <w:p w14:paraId="39E1ED9E" w14:textId="5D39287B" w:rsidR="002A5160" w:rsidRPr="00903152" w:rsidRDefault="002A5160" w:rsidP="008045D8">
      <w:pPr>
        <w:tabs>
          <w:tab w:val="left" w:pos="360"/>
        </w:tabs>
        <w:ind w:hanging="360"/>
        <w:textAlignment w:val="baseline"/>
        <w:rPr>
          <w:rFonts w:cs="Open Sans"/>
          <w:b/>
          <w:bCs/>
          <w:color w:val="000000" w:themeColor="text1"/>
          <w:sz w:val="24"/>
          <w:szCs w:val="24"/>
          <w:u w:val="single"/>
        </w:rPr>
      </w:pPr>
      <w:r w:rsidRPr="00903152">
        <w:rPr>
          <w:rFonts w:cs="Open Sans"/>
          <w:b/>
          <w:bCs/>
          <w:color w:val="000000" w:themeColor="text1"/>
          <w:sz w:val="24"/>
          <w:szCs w:val="24"/>
          <w:u w:val="single"/>
        </w:rPr>
        <w:t>Board of Directors</w:t>
      </w:r>
    </w:p>
    <w:p w14:paraId="1A7B35CD" w14:textId="77777777" w:rsidR="008045D8" w:rsidRPr="00903152" w:rsidRDefault="008045D8" w:rsidP="00887500">
      <w:pPr>
        <w:pStyle w:val="Heading3"/>
        <w:textAlignment w:val="baseline"/>
        <w:rPr>
          <w:b/>
          <w:bCs/>
          <w:color w:val="000000" w:themeColor="text1"/>
          <w:sz w:val="24"/>
          <w:szCs w:val="24"/>
        </w:rPr>
      </w:pPr>
      <w:r w:rsidRPr="00903152">
        <w:rPr>
          <w:b/>
          <w:bCs/>
          <w:color w:val="000000" w:themeColor="text1"/>
          <w:sz w:val="24"/>
          <w:szCs w:val="24"/>
        </w:rPr>
        <w:lastRenderedPageBreak/>
        <w:t>Michael Sussman</w:t>
      </w:r>
    </w:p>
    <w:p w14:paraId="03CBBC3D" w14:textId="1C3598D8" w:rsidR="008045D8" w:rsidRPr="00903152" w:rsidRDefault="00887500" w:rsidP="00887500">
      <w:pPr>
        <w:pStyle w:val="Heading4"/>
        <w:spacing w:before="0" w:after="0"/>
        <w:textAlignment w:val="baseline"/>
        <w:rPr>
          <w:i w:val="0"/>
          <w:iCs w:val="0"/>
          <w:color w:val="000000" w:themeColor="text1"/>
          <w:sz w:val="24"/>
          <w:szCs w:val="24"/>
        </w:rPr>
      </w:pPr>
      <w:r w:rsidRPr="00903152">
        <w:rPr>
          <w:i w:val="0"/>
          <w:iCs w:val="0"/>
          <w:color w:val="000000" w:themeColor="text1"/>
          <w:sz w:val="24"/>
          <w:szCs w:val="24"/>
        </w:rPr>
        <w:t xml:space="preserve">     </w:t>
      </w:r>
      <w:r w:rsidR="008045D8" w:rsidRPr="00903152">
        <w:rPr>
          <w:i w:val="0"/>
          <w:iCs w:val="0"/>
          <w:color w:val="000000" w:themeColor="text1"/>
          <w:sz w:val="24"/>
          <w:szCs w:val="24"/>
        </w:rPr>
        <w:t>Chairman, OnTrackNorthAmerica and Chairman &amp; CEO, Strategic Rail Finance</w:t>
      </w:r>
    </w:p>
    <w:p w14:paraId="7E49D4F3" w14:textId="77777777" w:rsidR="008045D8" w:rsidRPr="00903152" w:rsidRDefault="008045D8" w:rsidP="00887500">
      <w:pPr>
        <w:pStyle w:val="Heading3"/>
        <w:textAlignment w:val="baseline"/>
        <w:rPr>
          <w:b/>
          <w:bCs/>
          <w:color w:val="000000" w:themeColor="text1"/>
          <w:sz w:val="24"/>
          <w:szCs w:val="24"/>
        </w:rPr>
      </w:pPr>
      <w:r w:rsidRPr="00903152">
        <w:rPr>
          <w:b/>
          <w:bCs/>
          <w:color w:val="000000" w:themeColor="text1"/>
          <w:sz w:val="24"/>
          <w:szCs w:val="24"/>
        </w:rPr>
        <w:t>Eugene N. (“Gene”) Cipriani</w:t>
      </w:r>
    </w:p>
    <w:p w14:paraId="717B6855" w14:textId="03D38830" w:rsidR="008045D8" w:rsidRPr="00903152" w:rsidRDefault="008045D8" w:rsidP="00887500">
      <w:pPr>
        <w:pStyle w:val="Heading4"/>
        <w:spacing w:before="0" w:after="0"/>
        <w:ind w:left="180"/>
        <w:textAlignment w:val="baseline"/>
        <w:rPr>
          <w:i w:val="0"/>
          <w:iCs w:val="0"/>
          <w:color w:val="000000" w:themeColor="text1"/>
          <w:sz w:val="24"/>
          <w:szCs w:val="24"/>
        </w:rPr>
      </w:pPr>
      <w:r w:rsidRPr="00903152">
        <w:rPr>
          <w:i w:val="0"/>
          <w:iCs w:val="0"/>
          <w:color w:val="000000" w:themeColor="text1"/>
          <w:sz w:val="24"/>
          <w:szCs w:val="24"/>
        </w:rPr>
        <w:t xml:space="preserve">Attorney; former advisor to the United States Railway Association (U.S.R.A.); former </w:t>
      </w:r>
      <w:r w:rsidR="00887500" w:rsidRPr="00903152">
        <w:rPr>
          <w:i w:val="0"/>
          <w:iCs w:val="0"/>
          <w:color w:val="000000" w:themeColor="text1"/>
          <w:sz w:val="24"/>
          <w:szCs w:val="24"/>
        </w:rPr>
        <w:t>in-house</w:t>
      </w:r>
      <w:r w:rsidRPr="00903152">
        <w:rPr>
          <w:i w:val="0"/>
          <w:iCs w:val="0"/>
          <w:color w:val="000000" w:themeColor="text1"/>
          <w:sz w:val="24"/>
          <w:szCs w:val="24"/>
        </w:rPr>
        <w:t xml:space="preserve"> corporate counsel for Southeastern Pennsylvania Transportation Authority (SEPTA)</w:t>
      </w:r>
    </w:p>
    <w:p w14:paraId="267A2B82" w14:textId="77777777" w:rsidR="008045D8" w:rsidRPr="00903152" w:rsidRDefault="008045D8" w:rsidP="00887500">
      <w:pPr>
        <w:pStyle w:val="Heading3"/>
        <w:textAlignment w:val="baseline"/>
        <w:rPr>
          <w:b/>
          <w:bCs/>
          <w:color w:val="000000" w:themeColor="text1"/>
          <w:sz w:val="24"/>
          <w:szCs w:val="24"/>
        </w:rPr>
      </w:pPr>
      <w:r w:rsidRPr="00903152">
        <w:rPr>
          <w:b/>
          <w:bCs/>
          <w:color w:val="000000" w:themeColor="text1"/>
          <w:sz w:val="24"/>
          <w:szCs w:val="24"/>
        </w:rPr>
        <w:t>Daniel R. Elliott</w:t>
      </w:r>
    </w:p>
    <w:p w14:paraId="37E3E994" w14:textId="3EF0A7E0" w:rsidR="008045D8" w:rsidRPr="00903152" w:rsidRDefault="00887500" w:rsidP="00887500">
      <w:pPr>
        <w:pStyle w:val="Heading4"/>
        <w:spacing w:before="0" w:after="0"/>
        <w:textAlignment w:val="baseline"/>
        <w:rPr>
          <w:i w:val="0"/>
          <w:iCs w:val="0"/>
          <w:color w:val="000000" w:themeColor="text1"/>
          <w:sz w:val="24"/>
          <w:szCs w:val="24"/>
        </w:rPr>
      </w:pPr>
      <w:r w:rsidRPr="00903152">
        <w:rPr>
          <w:i w:val="0"/>
          <w:iCs w:val="0"/>
          <w:color w:val="000000" w:themeColor="text1"/>
          <w:sz w:val="24"/>
          <w:szCs w:val="24"/>
        </w:rPr>
        <w:t xml:space="preserve">     </w:t>
      </w:r>
      <w:r w:rsidR="008045D8" w:rsidRPr="00903152">
        <w:rPr>
          <w:i w:val="0"/>
          <w:iCs w:val="0"/>
          <w:color w:val="000000" w:themeColor="text1"/>
          <w:sz w:val="24"/>
          <w:szCs w:val="24"/>
        </w:rPr>
        <w:t>Transportation Attorney, Former Chairman of U.S. Surface Transportation Board</w:t>
      </w:r>
    </w:p>
    <w:p w14:paraId="709F5071" w14:textId="77777777" w:rsidR="008045D8" w:rsidRPr="00903152" w:rsidRDefault="008045D8" w:rsidP="00887500">
      <w:pPr>
        <w:pStyle w:val="Heading3"/>
        <w:textAlignment w:val="baseline"/>
        <w:rPr>
          <w:b/>
          <w:bCs/>
          <w:color w:val="000000" w:themeColor="text1"/>
          <w:sz w:val="24"/>
          <w:szCs w:val="24"/>
        </w:rPr>
      </w:pPr>
      <w:r w:rsidRPr="00903152">
        <w:rPr>
          <w:b/>
          <w:bCs/>
          <w:color w:val="000000" w:themeColor="text1"/>
          <w:sz w:val="24"/>
          <w:szCs w:val="24"/>
        </w:rPr>
        <w:t>R. Powell Felix</w:t>
      </w:r>
    </w:p>
    <w:p w14:paraId="2ADE0540" w14:textId="3FAD514B" w:rsidR="008045D8" w:rsidRPr="00903152" w:rsidRDefault="00887500" w:rsidP="00887500">
      <w:pPr>
        <w:pStyle w:val="Heading4"/>
        <w:spacing w:before="0" w:after="0"/>
        <w:textAlignment w:val="baseline"/>
        <w:rPr>
          <w:i w:val="0"/>
          <w:iCs w:val="0"/>
          <w:color w:val="000000" w:themeColor="text1"/>
          <w:sz w:val="24"/>
          <w:szCs w:val="24"/>
        </w:rPr>
      </w:pPr>
      <w:r w:rsidRPr="00903152">
        <w:rPr>
          <w:i w:val="0"/>
          <w:iCs w:val="0"/>
          <w:color w:val="000000" w:themeColor="text1"/>
          <w:sz w:val="24"/>
          <w:szCs w:val="24"/>
        </w:rPr>
        <w:t xml:space="preserve">     </w:t>
      </w:r>
      <w:r w:rsidR="008045D8" w:rsidRPr="00903152">
        <w:rPr>
          <w:i w:val="0"/>
          <w:iCs w:val="0"/>
          <w:color w:val="000000" w:themeColor="text1"/>
          <w:sz w:val="24"/>
          <w:szCs w:val="24"/>
        </w:rPr>
        <w:t>Founder, Indiana Boxcar Corporation</w:t>
      </w:r>
    </w:p>
    <w:p w14:paraId="0CB5C7FC" w14:textId="77777777" w:rsidR="008045D8" w:rsidRPr="00903152" w:rsidRDefault="008045D8" w:rsidP="00887500">
      <w:pPr>
        <w:pStyle w:val="Heading3"/>
        <w:textAlignment w:val="baseline"/>
        <w:rPr>
          <w:b/>
          <w:bCs/>
          <w:color w:val="000000" w:themeColor="text1"/>
          <w:sz w:val="24"/>
          <w:szCs w:val="24"/>
        </w:rPr>
      </w:pPr>
      <w:r w:rsidRPr="00903152">
        <w:rPr>
          <w:b/>
          <w:bCs/>
          <w:color w:val="000000" w:themeColor="text1"/>
          <w:sz w:val="24"/>
          <w:szCs w:val="24"/>
        </w:rPr>
        <w:t>Jim Hoecker</w:t>
      </w:r>
    </w:p>
    <w:p w14:paraId="34C5B9A2" w14:textId="46A7FAB0" w:rsidR="008045D8" w:rsidRPr="00903152" w:rsidRDefault="008045D8" w:rsidP="00887500">
      <w:pPr>
        <w:pStyle w:val="Heading4"/>
        <w:tabs>
          <w:tab w:val="left" w:pos="90"/>
        </w:tabs>
        <w:spacing w:before="0" w:after="0"/>
        <w:ind w:left="180"/>
        <w:textAlignment w:val="baseline"/>
        <w:rPr>
          <w:i w:val="0"/>
          <w:iCs w:val="0"/>
          <w:color w:val="000000" w:themeColor="text1"/>
          <w:sz w:val="24"/>
          <w:szCs w:val="24"/>
        </w:rPr>
      </w:pPr>
      <w:r w:rsidRPr="00903152">
        <w:rPr>
          <w:i w:val="0"/>
          <w:iCs w:val="0"/>
          <w:color w:val="000000" w:themeColor="text1"/>
          <w:sz w:val="24"/>
          <w:szCs w:val="24"/>
        </w:rPr>
        <w:t>Founder, Hoecker Energy Law &amp; Policy PLLC, former Chair of the Federal Energy Regulatory Commission</w:t>
      </w:r>
    </w:p>
    <w:p w14:paraId="597A1626" w14:textId="77777777" w:rsidR="008045D8" w:rsidRPr="00903152" w:rsidRDefault="008045D8" w:rsidP="008045D8">
      <w:pPr>
        <w:tabs>
          <w:tab w:val="left" w:pos="360"/>
        </w:tabs>
        <w:ind w:hanging="360"/>
        <w:textAlignment w:val="baseline"/>
        <w:rPr>
          <w:rFonts w:cs="Open Sans"/>
          <w:color w:val="000000" w:themeColor="text1"/>
          <w:sz w:val="24"/>
          <w:szCs w:val="24"/>
        </w:rPr>
      </w:pPr>
    </w:p>
    <w:p w14:paraId="5B1CE23B" w14:textId="77777777" w:rsidR="002A5160" w:rsidRPr="00903152" w:rsidRDefault="002A5160" w:rsidP="008045D8">
      <w:pPr>
        <w:tabs>
          <w:tab w:val="left" w:pos="360"/>
        </w:tabs>
        <w:ind w:hanging="360"/>
        <w:textAlignment w:val="baseline"/>
        <w:rPr>
          <w:rFonts w:cs="Open Sans"/>
          <w:b/>
          <w:bCs/>
          <w:color w:val="000000" w:themeColor="text1"/>
          <w:sz w:val="24"/>
          <w:szCs w:val="24"/>
        </w:rPr>
      </w:pPr>
    </w:p>
    <w:p w14:paraId="6FF9BCCF" w14:textId="77777777" w:rsidR="008045D8" w:rsidRPr="00903152" w:rsidRDefault="002A5160" w:rsidP="008045D8">
      <w:pPr>
        <w:tabs>
          <w:tab w:val="left" w:pos="360"/>
        </w:tabs>
        <w:ind w:hanging="360"/>
        <w:textAlignment w:val="baseline"/>
        <w:rPr>
          <w:rFonts w:cs="Open Sans"/>
          <w:b/>
          <w:bCs/>
          <w:color w:val="000000" w:themeColor="text1"/>
          <w:sz w:val="24"/>
          <w:szCs w:val="24"/>
          <w:u w:val="single"/>
        </w:rPr>
      </w:pPr>
      <w:r w:rsidRPr="00903152">
        <w:rPr>
          <w:rFonts w:cs="Open Sans"/>
          <w:b/>
          <w:bCs/>
          <w:color w:val="000000" w:themeColor="text1"/>
          <w:sz w:val="24"/>
          <w:szCs w:val="24"/>
          <w:u w:val="single"/>
        </w:rPr>
        <w:t xml:space="preserve">Advisory Board </w:t>
      </w:r>
    </w:p>
    <w:p w14:paraId="4E02EA50" w14:textId="77777777" w:rsidR="00887500" w:rsidRPr="00903152" w:rsidRDefault="00887500" w:rsidP="008045D8">
      <w:pPr>
        <w:tabs>
          <w:tab w:val="left" w:pos="360"/>
        </w:tabs>
        <w:ind w:hanging="360"/>
        <w:textAlignment w:val="baseline"/>
        <w:rPr>
          <w:rFonts w:cs="Open Sans"/>
          <w:color w:val="000000" w:themeColor="text1"/>
          <w:sz w:val="24"/>
          <w:szCs w:val="24"/>
        </w:rPr>
      </w:pPr>
    </w:p>
    <w:p w14:paraId="0F37AAEF" w14:textId="36E017EF" w:rsidR="008045D8" w:rsidRPr="00903152" w:rsidRDefault="008045D8" w:rsidP="00887500">
      <w:pPr>
        <w:tabs>
          <w:tab w:val="left" w:pos="360"/>
        </w:tabs>
        <w:textAlignment w:val="baseline"/>
        <w:rPr>
          <w:rFonts w:cs="Open Sans"/>
          <w:b/>
          <w:bCs/>
          <w:color w:val="000000" w:themeColor="text1"/>
          <w:sz w:val="24"/>
          <w:szCs w:val="24"/>
        </w:rPr>
      </w:pPr>
      <w:r w:rsidRPr="00903152">
        <w:rPr>
          <w:rFonts w:cs="Open Sans"/>
          <w:b/>
          <w:bCs/>
          <w:color w:val="000000" w:themeColor="text1"/>
          <w:sz w:val="24"/>
          <w:szCs w:val="24"/>
        </w:rPr>
        <w:t xml:space="preserve">Daniel Burgess </w:t>
      </w:r>
    </w:p>
    <w:p w14:paraId="7D0D28F6" w14:textId="295552BF" w:rsidR="008045D8" w:rsidRPr="00903152" w:rsidRDefault="00887500" w:rsidP="00887500">
      <w:pPr>
        <w:tabs>
          <w:tab w:val="left" w:pos="360"/>
        </w:tabs>
        <w:textAlignment w:val="baseline"/>
        <w:rPr>
          <w:color w:val="000000" w:themeColor="text1"/>
          <w:sz w:val="24"/>
          <w:szCs w:val="24"/>
        </w:rPr>
      </w:pPr>
      <w:r w:rsidRPr="00903152">
        <w:rPr>
          <w:color w:val="000000" w:themeColor="text1"/>
          <w:sz w:val="24"/>
          <w:szCs w:val="24"/>
        </w:rPr>
        <w:t xml:space="preserve">     </w:t>
      </w:r>
      <w:r w:rsidR="008045D8" w:rsidRPr="00903152">
        <w:rPr>
          <w:color w:val="000000" w:themeColor="text1"/>
          <w:sz w:val="24"/>
          <w:szCs w:val="24"/>
        </w:rPr>
        <w:t>Local Chairman, Brotherhood of Locomotive Engineers and Trainmen, Division 456</w:t>
      </w:r>
    </w:p>
    <w:p w14:paraId="40507D7E" w14:textId="77777777" w:rsidR="00887500" w:rsidRPr="00903152" w:rsidRDefault="00887500" w:rsidP="00887500">
      <w:pPr>
        <w:tabs>
          <w:tab w:val="left" w:pos="360"/>
        </w:tabs>
        <w:textAlignment w:val="baseline"/>
        <w:rPr>
          <w:rFonts w:cs="Segoe UI"/>
          <w:color w:val="000000" w:themeColor="text1"/>
          <w:sz w:val="24"/>
          <w:szCs w:val="24"/>
        </w:rPr>
      </w:pPr>
    </w:p>
    <w:p w14:paraId="00ADBC61" w14:textId="4954410D" w:rsidR="008045D8" w:rsidRPr="00903152" w:rsidRDefault="008045D8" w:rsidP="00887500">
      <w:pPr>
        <w:tabs>
          <w:tab w:val="left" w:pos="360"/>
        </w:tabs>
        <w:textAlignment w:val="baseline"/>
        <w:rPr>
          <w:rFonts w:cs="Segoe UI"/>
          <w:b/>
          <w:bCs/>
          <w:color w:val="000000" w:themeColor="text1"/>
          <w:sz w:val="24"/>
          <w:szCs w:val="24"/>
        </w:rPr>
      </w:pPr>
      <w:r w:rsidRPr="00903152">
        <w:rPr>
          <w:rFonts w:cs="Segoe UI"/>
          <w:b/>
          <w:bCs/>
          <w:color w:val="000000" w:themeColor="text1"/>
          <w:sz w:val="24"/>
          <w:szCs w:val="24"/>
        </w:rPr>
        <w:t>Dr. Beverly A. Cigler</w:t>
      </w:r>
    </w:p>
    <w:p w14:paraId="0A06FF2B" w14:textId="6DBB5E52" w:rsidR="008045D8" w:rsidRPr="00903152" w:rsidRDefault="00887500" w:rsidP="00887500">
      <w:pPr>
        <w:tabs>
          <w:tab w:val="left" w:pos="360"/>
        </w:tabs>
        <w:textAlignment w:val="baseline"/>
        <w:rPr>
          <w:color w:val="000000" w:themeColor="text1"/>
          <w:sz w:val="24"/>
          <w:szCs w:val="24"/>
        </w:rPr>
      </w:pPr>
      <w:r w:rsidRPr="00903152">
        <w:rPr>
          <w:color w:val="000000" w:themeColor="text1"/>
          <w:sz w:val="24"/>
          <w:szCs w:val="24"/>
        </w:rPr>
        <w:t xml:space="preserve">     </w:t>
      </w:r>
      <w:r w:rsidR="008045D8" w:rsidRPr="00903152">
        <w:rPr>
          <w:color w:val="000000" w:themeColor="text1"/>
          <w:sz w:val="24"/>
          <w:szCs w:val="24"/>
        </w:rPr>
        <w:t>Professor of Public Policy &amp; Administration, Penn State Harrisburg</w:t>
      </w:r>
    </w:p>
    <w:p w14:paraId="4E06CB22" w14:textId="77777777" w:rsidR="00887500" w:rsidRPr="00903152" w:rsidRDefault="00887500" w:rsidP="00887500">
      <w:pPr>
        <w:tabs>
          <w:tab w:val="left" w:pos="360"/>
        </w:tabs>
        <w:textAlignment w:val="baseline"/>
        <w:rPr>
          <w:rFonts w:cs="Segoe UI"/>
          <w:color w:val="000000" w:themeColor="text1"/>
          <w:sz w:val="24"/>
          <w:szCs w:val="24"/>
        </w:rPr>
      </w:pPr>
    </w:p>
    <w:p w14:paraId="5E57F266" w14:textId="481E5099" w:rsidR="008045D8" w:rsidRPr="00903152" w:rsidRDefault="008045D8" w:rsidP="00887500">
      <w:pPr>
        <w:tabs>
          <w:tab w:val="left" w:pos="360"/>
        </w:tabs>
        <w:textAlignment w:val="baseline"/>
        <w:rPr>
          <w:rFonts w:cs="Segoe UI"/>
          <w:b/>
          <w:bCs/>
          <w:color w:val="000000" w:themeColor="text1"/>
          <w:sz w:val="24"/>
          <w:szCs w:val="24"/>
        </w:rPr>
      </w:pPr>
      <w:r w:rsidRPr="00903152">
        <w:rPr>
          <w:rFonts w:cs="Segoe UI"/>
          <w:b/>
          <w:bCs/>
          <w:color w:val="000000" w:themeColor="text1"/>
          <w:sz w:val="24"/>
          <w:szCs w:val="24"/>
        </w:rPr>
        <w:t>Steve Gothreau</w:t>
      </w:r>
    </w:p>
    <w:p w14:paraId="47490118" w14:textId="0410413A" w:rsidR="008045D8" w:rsidRPr="00903152" w:rsidRDefault="00887500" w:rsidP="00887500">
      <w:pPr>
        <w:tabs>
          <w:tab w:val="left" w:pos="360"/>
        </w:tabs>
        <w:textAlignment w:val="baseline"/>
        <w:rPr>
          <w:color w:val="000000" w:themeColor="text1"/>
          <w:sz w:val="24"/>
          <w:szCs w:val="24"/>
        </w:rPr>
      </w:pPr>
      <w:r w:rsidRPr="00903152">
        <w:rPr>
          <w:color w:val="000000" w:themeColor="text1"/>
          <w:sz w:val="24"/>
          <w:szCs w:val="24"/>
        </w:rPr>
        <w:t xml:space="preserve">     </w:t>
      </w:r>
      <w:r w:rsidR="008045D8" w:rsidRPr="00903152">
        <w:rPr>
          <w:color w:val="000000" w:themeColor="text1"/>
          <w:sz w:val="24"/>
          <w:szCs w:val="24"/>
        </w:rPr>
        <w:t>Norfolk Southern Rail Train &amp; Engine Service (Retired)</w:t>
      </w:r>
    </w:p>
    <w:p w14:paraId="4F903D3F" w14:textId="77777777" w:rsidR="00887500" w:rsidRPr="00903152" w:rsidRDefault="00887500" w:rsidP="00887500">
      <w:pPr>
        <w:tabs>
          <w:tab w:val="left" w:pos="360"/>
        </w:tabs>
        <w:textAlignment w:val="baseline"/>
        <w:rPr>
          <w:rFonts w:cs="Segoe UI"/>
          <w:color w:val="000000" w:themeColor="text1"/>
          <w:sz w:val="24"/>
          <w:szCs w:val="24"/>
        </w:rPr>
      </w:pPr>
    </w:p>
    <w:p w14:paraId="28EEF321" w14:textId="7EA308A9" w:rsidR="008045D8" w:rsidRPr="00903152" w:rsidRDefault="008045D8" w:rsidP="00887500">
      <w:pPr>
        <w:tabs>
          <w:tab w:val="left" w:pos="360"/>
        </w:tabs>
        <w:textAlignment w:val="baseline"/>
        <w:rPr>
          <w:rFonts w:cs="Segoe UI"/>
          <w:b/>
          <w:bCs/>
          <w:color w:val="000000" w:themeColor="text1"/>
          <w:sz w:val="24"/>
          <w:szCs w:val="24"/>
        </w:rPr>
      </w:pPr>
      <w:r w:rsidRPr="00903152">
        <w:rPr>
          <w:rFonts w:cs="Segoe UI"/>
          <w:b/>
          <w:bCs/>
          <w:color w:val="000000" w:themeColor="text1"/>
          <w:sz w:val="24"/>
          <w:szCs w:val="24"/>
        </w:rPr>
        <w:t>Philip Mortimer</w:t>
      </w:r>
    </w:p>
    <w:p w14:paraId="1F8F9859" w14:textId="0C1014F7" w:rsidR="008045D8" w:rsidRPr="00903152" w:rsidRDefault="00887500" w:rsidP="00887500">
      <w:pPr>
        <w:tabs>
          <w:tab w:val="left" w:pos="360"/>
        </w:tabs>
        <w:textAlignment w:val="baseline"/>
        <w:rPr>
          <w:color w:val="000000" w:themeColor="text1"/>
          <w:sz w:val="24"/>
          <w:szCs w:val="24"/>
        </w:rPr>
      </w:pPr>
      <w:r w:rsidRPr="00903152">
        <w:rPr>
          <w:color w:val="000000" w:themeColor="text1"/>
          <w:sz w:val="24"/>
          <w:szCs w:val="24"/>
        </w:rPr>
        <w:t xml:space="preserve">     </w:t>
      </w:r>
      <w:r w:rsidR="008045D8" w:rsidRPr="00903152">
        <w:rPr>
          <w:color w:val="000000" w:themeColor="text1"/>
          <w:sz w:val="24"/>
          <w:szCs w:val="24"/>
        </w:rPr>
        <w:t>Director, TruckTrain Industries</w:t>
      </w:r>
    </w:p>
    <w:p w14:paraId="1F16E46C" w14:textId="77777777" w:rsidR="00887500" w:rsidRPr="00903152" w:rsidRDefault="00887500" w:rsidP="00887500">
      <w:pPr>
        <w:tabs>
          <w:tab w:val="left" w:pos="360"/>
        </w:tabs>
        <w:textAlignment w:val="baseline"/>
        <w:rPr>
          <w:rFonts w:cs="Segoe UI"/>
          <w:color w:val="000000" w:themeColor="text1"/>
          <w:sz w:val="24"/>
          <w:szCs w:val="24"/>
        </w:rPr>
      </w:pPr>
    </w:p>
    <w:p w14:paraId="3EEE924A" w14:textId="6000F07D" w:rsidR="008045D8" w:rsidRPr="00903152" w:rsidRDefault="008045D8" w:rsidP="00887500">
      <w:pPr>
        <w:tabs>
          <w:tab w:val="left" w:pos="360"/>
        </w:tabs>
        <w:textAlignment w:val="baseline"/>
        <w:rPr>
          <w:rFonts w:cs="Segoe UI"/>
          <w:color w:val="000000" w:themeColor="text1"/>
          <w:sz w:val="24"/>
          <w:szCs w:val="24"/>
        </w:rPr>
      </w:pPr>
      <w:r w:rsidRPr="00903152">
        <w:rPr>
          <w:rFonts w:cs="Segoe UI"/>
          <w:b/>
          <w:bCs/>
          <w:color w:val="000000" w:themeColor="text1"/>
          <w:sz w:val="24"/>
          <w:szCs w:val="24"/>
        </w:rPr>
        <w:t>Mingzhou Jin, Ph.D</w:t>
      </w:r>
      <w:r w:rsidRPr="00903152">
        <w:rPr>
          <w:rFonts w:cs="Segoe UI"/>
          <w:color w:val="000000" w:themeColor="text1"/>
          <w:sz w:val="24"/>
          <w:szCs w:val="24"/>
        </w:rPr>
        <w:t>.</w:t>
      </w:r>
    </w:p>
    <w:p w14:paraId="5C152A76" w14:textId="55F84A55" w:rsidR="008045D8" w:rsidRPr="00903152" w:rsidRDefault="00887500" w:rsidP="00887500">
      <w:pPr>
        <w:tabs>
          <w:tab w:val="left" w:pos="360"/>
        </w:tabs>
        <w:textAlignment w:val="baseline"/>
        <w:rPr>
          <w:color w:val="000000" w:themeColor="text1"/>
          <w:sz w:val="24"/>
          <w:szCs w:val="24"/>
        </w:rPr>
      </w:pPr>
      <w:r w:rsidRPr="00903152">
        <w:rPr>
          <w:color w:val="000000" w:themeColor="text1"/>
          <w:sz w:val="24"/>
          <w:szCs w:val="24"/>
        </w:rPr>
        <w:t xml:space="preserve">     </w:t>
      </w:r>
      <w:r w:rsidR="008045D8" w:rsidRPr="00903152">
        <w:rPr>
          <w:color w:val="000000" w:themeColor="text1"/>
          <w:sz w:val="24"/>
          <w:szCs w:val="24"/>
        </w:rPr>
        <w:t>Associate Head Industrial and Systems Engineering, University of Tennessee</w:t>
      </w:r>
    </w:p>
    <w:p w14:paraId="47261BAB" w14:textId="77777777" w:rsidR="00887500" w:rsidRPr="00903152" w:rsidRDefault="00887500" w:rsidP="00887500">
      <w:pPr>
        <w:tabs>
          <w:tab w:val="left" w:pos="360"/>
        </w:tabs>
        <w:textAlignment w:val="baseline"/>
        <w:rPr>
          <w:rFonts w:cs="Segoe UI"/>
          <w:color w:val="000000" w:themeColor="text1"/>
          <w:sz w:val="24"/>
          <w:szCs w:val="24"/>
        </w:rPr>
      </w:pPr>
    </w:p>
    <w:p w14:paraId="4404275F" w14:textId="31488BC0" w:rsidR="008045D8" w:rsidRPr="00903152" w:rsidRDefault="008045D8" w:rsidP="00887500">
      <w:pPr>
        <w:tabs>
          <w:tab w:val="left" w:pos="360"/>
        </w:tabs>
        <w:textAlignment w:val="baseline"/>
        <w:rPr>
          <w:rFonts w:cs="Segoe UI"/>
          <w:b/>
          <w:bCs/>
          <w:color w:val="000000" w:themeColor="text1"/>
          <w:sz w:val="24"/>
          <w:szCs w:val="24"/>
        </w:rPr>
      </w:pPr>
      <w:r w:rsidRPr="00903152">
        <w:rPr>
          <w:rFonts w:cs="Segoe UI"/>
          <w:b/>
          <w:bCs/>
          <w:color w:val="000000" w:themeColor="text1"/>
          <w:sz w:val="24"/>
          <w:szCs w:val="24"/>
        </w:rPr>
        <w:t>Brian Rademacher</w:t>
      </w:r>
    </w:p>
    <w:p w14:paraId="7715B872" w14:textId="08BBDA2C" w:rsidR="008045D8" w:rsidRPr="00903152" w:rsidRDefault="00887500" w:rsidP="00887500">
      <w:pPr>
        <w:tabs>
          <w:tab w:val="left" w:pos="360"/>
        </w:tabs>
        <w:textAlignment w:val="baseline"/>
        <w:rPr>
          <w:color w:val="000000" w:themeColor="text1"/>
          <w:sz w:val="24"/>
          <w:szCs w:val="24"/>
        </w:rPr>
      </w:pPr>
      <w:r w:rsidRPr="00903152">
        <w:rPr>
          <w:color w:val="000000" w:themeColor="text1"/>
          <w:sz w:val="24"/>
          <w:szCs w:val="24"/>
        </w:rPr>
        <w:t xml:space="preserve">     </w:t>
      </w:r>
      <w:r w:rsidR="008045D8" w:rsidRPr="00903152">
        <w:rPr>
          <w:color w:val="000000" w:themeColor="text1"/>
          <w:sz w:val="24"/>
          <w:szCs w:val="24"/>
        </w:rPr>
        <w:t>CEcD Economic Development Director</w:t>
      </w:r>
      <w:r w:rsidR="006F786F">
        <w:rPr>
          <w:color w:val="000000" w:themeColor="text1"/>
          <w:sz w:val="24"/>
          <w:szCs w:val="24"/>
        </w:rPr>
        <w:t>,</w:t>
      </w:r>
      <w:r w:rsidR="008045D8" w:rsidRPr="00903152">
        <w:rPr>
          <w:color w:val="000000" w:themeColor="text1"/>
          <w:sz w:val="24"/>
          <w:szCs w:val="24"/>
        </w:rPr>
        <w:t xml:space="preserve"> City of Ormond Beach</w:t>
      </w:r>
    </w:p>
    <w:p w14:paraId="7E9DF0CA" w14:textId="77777777" w:rsidR="00887500" w:rsidRPr="00903152" w:rsidRDefault="00887500" w:rsidP="00887500">
      <w:pPr>
        <w:tabs>
          <w:tab w:val="left" w:pos="360"/>
        </w:tabs>
        <w:textAlignment w:val="baseline"/>
        <w:rPr>
          <w:rFonts w:cs="Segoe UI"/>
          <w:color w:val="000000" w:themeColor="text1"/>
          <w:sz w:val="24"/>
          <w:szCs w:val="24"/>
        </w:rPr>
      </w:pPr>
    </w:p>
    <w:p w14:paraId="2FB75F98" w14:textId="0FB06EF9" w:rsidR="008045D8" w:rsidRPr="00903152" w:rsidRDefault="008045D8" w:rsidP="00887500">
      <w:pPr>
        <w:tabs>
          <w:tab w:val="left" w:pos="360"/>
        </w:tabs>
        <w:textAlignment w:val="baseline"/>
        <w:rPr>
          <w:rFonts w:cs="Segoe UI"/>
          <w:b/>
          <w:bCs/>
          <w:color w:val="000000" w:themeColor="text1"/>
          <w:sz w:val="24"/>
          <w:szCs w:val="24"/>
        </w:rPr>
      </w:pPr>
      <w:r w:rsidRPr="00903152">
        <w:rPr>
          <w:rFonts w:cs="Segoe UI"/>
          <w:b/>
          <w:bCs/>
          <w:color w:val="000000" w:themeColor="text1"/>
          <w:sz w:val="24"/>
          <w:szCs w:val="24"/>
        </w:rPr>
        <w:t>Karen Risa Robbins</w:t>
      </w:r>
    </w:p>
    <w:p w14:paraId="2AF19E3D" w14:textId="27E3B86C" w:rsidR="008045D8" w:rsidRPr="00903152" w:rsidRDefault="00887500" w:rsidP="00887500">
      <w:pPr>
        <w:tabs>
          <w:tab w:val="left" w:pos="360"/>
        </w:tabs>
        <w:textAlignment w:val="baseline"/>
        <w:rPr>
          <w:color w:val="000000" w:themeColor="text1"/>
          <w:sz w:val="24"/>
          <w:szCs w:val="24"/>
        </w:rPr>
      </w:pPr>
      <w:r w:rsidRPr="00903152">
        <w:rPr>
          <w:color w:val="000000" w:themeColor="text1"/>
          <w:sz w:val="24"/>
          <w:szCs w:val="24"/>
        </w:rPr>
        <w:t xml:space="preserve">     </w:t>
      </w:r>
      <w:r w:rsidR="008045D8" w:rsidRPr="00903152">
        <w:rPr>
          <w:color w:val="000000" w:themeColor="text1"/>
          <w:sz w:val="24"/>
          <w:szCs w:val="24"/>
        </w:rPr>
        <w:t>Principal, Washington Progress Group</w:t>
      </w:r>
    </w:p>
    <w:p w14:paraId="2F395A44" w14:textId="77777777" w:rsidR="00887500" w:rsidRPr="00903152" w:rsidRDefault="00887500" w:rsidP="00887500">
      <w:pPr>
        <w:tabs>
          <w:tab w:val="left" w:pos="360"/>
        </w:tabs>
        <w:textAlignment w:val="baseline"/>
        <w:rPr>
          <w:rFonts w:cs="Segoe UI"/>
          <w:b/>
          <w:bCs/>
          <w:color w:val="000000" w:themeColor="text1"/>
          <w:sz w:val="24"/>
          <w:szCs w:val="24"/>
        </w:rPr>
      </w:pPr>
    </w:p>
    <w:p w14:paraId="4A4756B0" w14:textId="2059C723" w:rsidR="008045D8" w:rsidRPr="00903152" w:rsidRDefault="008045D8" w:rsidP="00887500">
      <w:pPr>
        <w:tabs>
          <w:tab w:val="left" w:pos="360"/>
        </w:tabs>
        <w:textAlignment w:val="baseline"/>
        <w:rPr>
          <w:rFonts w:cs="Segoe UI"/>
          <w:b/>
          <w:bCs/>
          <w:color w:val="000000" w:themeColor="text1"/>
          <w:sz w:val="24"/>
          <w:szCs w:val="24"/>
        </w:rPr>
      </w:pPr>
      <w:r w:rsidRPr="00903152">
        <w:rPr>
          <w:rFonts w:cs="Segoe UI"/>
          <w:b/>
          <w:bCs/>
          <w:color w:val="000000" w:themeColor="text1"/>
          <w:sz w:val="24"/>
          <w:szCs w:val="24"/>
        </w:rPr>
        <w:t>Peter Schwartzman</w:t>
      </w:r>
    </w:p>
    <w:p w14:paraId="7B35C321" w14:textId="6194FF11" w:rsidR="008045D8" w:rsidRPr="00903152" w:rsidRDefault="00887500" w:rsidP="00887500">
      <w:pPr>
        <w:tabs>
          <w:tab w:val="left" w:pos="360"/>
        </w:tabs>
        <w:textAlignment w:val="baseline"/>
        <w:rPr>
          <w:color w:val="000000" w:themeColor="text1"/>
          <w:sz w:val="24"/>
          <w:szCs w:val="24"/>
        </w:rPr>
      </w:pPr>
      <w:r w:rsidRPr="00903152">
        <w:rPr>
          <w:color w:val="000000" w:themeColor="text1"/>
          <w:sz w:val="24"/>
          <w:szCs w:val="24"/>
        </w:rPr>
        <w:t xml:space="preserve">     </w:t>
      </w:r>
      <w:r w:rsidR="008045D8" w:rsidRPr="00903152">
        <w:rPr>
          <w:color w:val="000000" w:themeColor="text1"/>
          <w:sz w:val="24"/>
          <w:szCs w:val="24"/>
        </w:rPr>
        <w:t>Associate Professor &amp; Chair, Knox College Environmental Studies Program</w:t>
      </w:r>
    </w:p>
    <w:p w14:paraId="18C66798" w14:textId="77777777" w:rsidR="00887500" w:rsidRPr="00903152" w:rsidRDefault="00887500" w:rsidP="00887500">
      <w:pPr>
        <w:tabs>
          <w:tab w:val="left" w:pos="360"/>
        </w:tabs>
        <w:textAlignment w:val="baseline"/>
        <w:rPr>
          <w:rFonts w:cs="Segoe UI"/>
          <w:color w:val="000000" w:themeColor="text1"/>
          <w:sz w:val="24"/>
          <w:szCs w:val="24"/>
        </w:rPr>
      </w:pPr>
    </w:p>
    <w:p w14:paraId="4ECB5008" w14:textId="2C0A0DF6" w:rsidR="008045D8" w:rsidRPr="00903152" w:rsidRDefault="008045D8" w:rsidP="00887500">
      <w:pPr>
        <w:tabs>
          <w:tab w:val="left" w:pos="360"/>
        </w:tabs>
        <w:textAlignment w:val="baseline"/>
        <w:rPr>
          <w:rFonts w:cs="Segoe UI"/>
          <w:b/>
          <w:bCs/>
          <w:color w:val="000000" w:themeColor="text1"/>
          <w:sz w:val="24"/>
          <w:szCs w:val="24"/>
        </w:rPr>
      </w:pPr>
      <w:r w:rsidRPr="00903152">
        <w:rPr>
          <w:rFonts w:cs="Segoe UI"/>
          <w:b/>
          <w:bCs/>
          <w:color w:val="000000" w:themeColor="text1"/>
          <w:sz w:val="24"/>
          <w:szCs w:val="24"/>
        </w:rPr>
        <w:t>Dr. Joseph Schwieterman</w:t>
      </w:r>
    </w:p>
    <w:p w14:paraId="5626C518" w14:textId="61800E92" w:rsidR="008045D8" w:rsidRPr="00903152" w:rsidRDefault="00887500" w:rsidP="00887500">
      <w:pPr>
        <w:tabs>
          <w:tab w:val="left" w:pos="360"/>
        </w:tabs>
        <w:textAlignment w:val="baseline"/>
        <w:rPr>
          <w:color w:val="000000" w:themeColor="text1"/>
          <w:sz w:val="24"/>
          <w:szCs w:val="24"/>
        </w:rPr>
      </w:pPr>
      <w:r w:rsidRPr="00903152">
        <w:rPr>
          <w:color w:val="000000" w:themeColor="text1"/>
          <w:sz w:val="24"/>
          <w:szCs w:val="24"/>
        </w:rPr>
        <w:t xml:space="preserve">     </w:t>
      </w:r>
      <w:r w:rsidR="008045D8" w:rsidRPr="00903152">
        <w:rPr>
          <w:color w:val="000000" w:themeColor="text1"/>
          <w:sz w:val="24"/>
          <w:szCs w:val="24"/>
        </w:rPr>
        <w:t xml:space="preserve">Director, </w:t>
      </w:r>
      <w:r w:rsidR="006F786F" w:rsidRPr="00903152">
        <w:rPr>
          <w:color w:val="000000" w:themeColor="text1"/>
          <w:sz w:val="24"/>
          <w:szCs w:val="24"/>
        </w:rPr>
        <w:t>DePaul</w:t>
      </w:r>
      <w:r w:rsidR="008045D8" w:rsidRPr="00903152">
        <w:rPr>
          <w:color w:val="000000" w:themeColor="text1"/>
          <w:sz w:val="24"/>
          <w:szCs w:val="24"/>
        </w:rPr>
        <w:t xml:space="preserve"> University</w:t>
      </w:r>
      <w:r w:rsidR="006F786F">
        <w:rPr>
          <w:color w:val="000000" w:themeColor="text1"/>
          <w:sz w:val="24"/>
          <w:szCs w:val="24"/>
        </w:rPr>
        <w:t>,</w:t>
      </w:r>
      <w:r w:rsidR="008045D8" w:rsidRPr="00903152">
        <w:rPr>
          <w:color w:val="000000" w:themeColor="text1"/>
          <w:sz w:val="24"/>
          <w:szCs w:val="24"/>
        </w:rPr>
        <w:t xml:space="preserve"> Chaddick Institute for Metropolitan Development</w:t>
      </w:r>
    </w:p>
    <w:p w14:paraId="591FB5AB" w14:textId="77777777" w:rsidR="008045D8" w:rsidRPr="00903152" w:rsidRDefault="008045D8" w:rsidP="00887500">
      <w:pPr>
        <w:tabs>
          <w:tab w:val="left" w:pos="360"/>
        </w:tabs>
        <w:textAlignment w:val="baseline"/>
        <w:rPr>
          <w:rFonts w:cs="Open Sans"/>
          <w:sz w:val="24"/>
          <w:szCs w:val="24"/>
        </w:rPr>
      </w:pPr>
    </w:p>
    <w:p w14:paraId="2B18733A" w14:textId="77777777" w:rsidR="002A5160" w:rsidRPr="00903152" w:rsidRDefault="002A5160" w:rsidP="00887500">
      <w:pPr>
        <w:tabs>
          <w:tab w:val="left" w:pos="360"/>
        </w:tabs>
        <w:textAlignment w:val="baseline"/>
        <w:rPr>
          <w:rFonts w:cs="Open Sans"/>
          <w:sz w:val="24"/>
          <w:szCs w:val="24"/>
        </w:rPr>
      </w:pPr>
    </w:p>
    <w:sectPr w:rsidR="002A5160" w:rsidRPr="00903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0560C"/>
    <w:multiLevelType w:val="hybridMultilevel"/>
    <w:tmpl w:val="EA64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60754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52798"/>
    <w:multiLevelType w:val="multilevel"/>
    <w:tmpl w:val="7A40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63670"/>
    <w:multiLevelType w:val="multilevel"/>
    <w:tmpl w:val="0A66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E73A7"/>
    <w:multiLevelType w:val="multilevel"/>
    <w:tmpl w:val="4AB0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62C2A"/>
    <w:multiLevelType w:val="multilevel"/>
    <w:tmpl w:val="21D8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E2C78"/>
    <w:multiLevelType w:val="multilevel"/>
    <w:tmpl w:val="47D8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368EE"/>
    <w:multiLevelType w:val="hybridMultilevel"/>
    <w:tmpl w:val="01B48E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67EAE"/>
    <w:multiLevelType w:val="hybridMultilevel"/>
    <w:tmpl w:val="26E45D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60754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926788">
    <w:abstractNumId w:val="4"/>
  </w:num>
  <w:num w:numId="2" w16cid:durableId="306476481">
    <w:abstractNumId w:val="5"/>
  </w:num>
  <w:num w:numId="3" w16cid:durableId="665287865">
    <w:abstractNumId w:val="1"/>
  </w:num>
  <w:num w:numId="4" w16cid:durableId="1119959368">
    <w:abstractNumId w:val="2"/>
  </w:num>
  <w:num w:numId="5" w16cid:durableId="1092165591">
    <w:abstractNumId w:val="3"/>
  </w:num>
  <w:num w:numId="6" w16cid:durableId="655955926">
    <w:abstractNumId w:val="0"/>
  </w:num>
  <w:num w:numId="7" w16cid:durableId="1096052923">
    <w:abstractNumId w:val="6"/>
  </w:num>
  <w:num w:numId="8" w16cid:durableId="658122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1D"/>
    <w:rsid w:val="0003619B"/>
    <w:rsid w:val="000F63ED"/>
    <w:rsid w:val="00143238"/>
    <w:rsid w:val="0016315D"/>
    <w:rsid w:val="001640CD"/>
    <w:rsid w:val="00170DA8"/>
    <w:rsid w:val="001E2817"/>
    <w:rsid w:val="00200854"/>
    <w:rsid w:val="00217734"/>
    <w:rsid w:val="00220340"/>
    <w:rsid w:val="002507E3"/>
    <w:rsid w:val="00275D31"/>
    <w:rsid w:val="002865DC"/>
    <w:rsid w:val="002A3BA4"/>
    <w:rsid w:val="002A5160"/>
    <w:rsid w:val="002B2DB9"/>
    <w:rsid w:val="002E00E7"/>
    <w:rsid w:val="003437E8"/>
    <w:rsid w:val="003463CC"/>
    <w:rsid w:val="00347592"/>
    <w:rsid w:val="003713B6"/>
    <w:rsid w:val="003B3F66"/>
    <w:rsid w:val="003C04E5"/>
    <w:rsid w:val="003C16F4"/>
    <w:rsid w:val="00436587"/>
    <w:rsid w:val="0045745F"/>
    <w:rsid w:val="0046321D"/>
    <w:rsid w:val="004945E2"/>
    <w:rsid w:val="004A09D4"/>
    <w:rsid w:val="00501AA0"/>
    <w:rsid w:val="00510B71"/>
    <w:rsid w:val="0052281E"/>
    <w:rsid w:val="005562D6"/>
    <w:rsid w:val="00613DF2"/>
    <w:rsid w:val="0064253C"/>
    <w:rsid w:val="00654643"/>
    <w:rsid w:val="0068377A"/>
    <w:rsid w:val="006B2F56"/>
    <w:rsid w:val="006C7FE3"/>
    <w:rsid w:val="006F786F"/>
    <w:rsid w:val="00715136"/>
    <w:rsid w:val="007261DE"/>
    <w:rsid w:val="00783F76"/>
    <w:rsid w:val="00796AD1"/>
    <w:rsid w:val="007D2B45"/>
    <w:rsid w:val="008045D8"/>
    <w:rsid w:val="00833C9B"/>
    <w:rsid w:val="00887500"/>
    <w:rsid w:val="008904A4"/>
    <w:rsid w:val="008B5520"/>
    <w:rsid w:val="008C57BA"/>
    <w:rsid w:val="008E6630"/>
    <w:rsid w:val="00903152"/>
    <w:rsid w:val="00951AC6"/>
    <w:rsid w:val="009C6387"/>
    <w:rsid w:val="009D3762"/>
    <w:rsid w:val="00A31CED"/>
    <w:rsid w:val="00A617E9"/>
    <w:rsid w:val="00A7201F"/>
    <w:rsid w:val="00A94C6B"/>
    <w:rsid w:val="00AB6BB8"/>
    <w:rsid w:val="00AD28F4"/>
    <w:rsid w:val="00B63D4A"/>
    <w:rsid w:val="00B66719"/>
    <w:rsid w:val="00BA30E1"/>
    <w:rsid w:val="00BC739B"/>
    <w:rsid w:val="00BD36DB"/>
    <w:rsid w:val="00C00C36"/>
    <w:rsid w:val="00CA0E10"/>
    <w:rsid w:val="00D265CE"/>
    <w:rsid w:val="00D3789D"/>
    <w:rsid w:val="00ED54A2"/>
    <w:rsid w:val="00FC0BBA"/>
    <w:rsid w:val="00FC63C4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95086"/>
  <w15:chartTrackingRefBased/>
  <w15:docId w15:val="{5922F8AF-9A67-4A9B-B341-CE35CC16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C6B"/>
  </w:style>
  <w:style w:type="paragraph" w:styleId="Heading1">
    <w:name w:val="heading 1"/>
    <w:basedOn w:val="Normal"/>
    <w:next w:val="Normal"/>
    <w:link w:val="Heading1Char"/>
    <w:uiPriority w:val="9"/>
    <w:qFormat/>
    <w:rsid w:val="00463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2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2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2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2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3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2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2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2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2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2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2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2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2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2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2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2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2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2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2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321D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632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61D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955">
          <w:marLeft w:val="0"/>
          <w:marRight w:val="0"/>
          <w:marTop w:val="0"/>
          <w:marBottom w:val="0"/>
          <w:divBdr>
            <w:top w:val="single" w:sz="6" w:space="11" w:color="FFFFFF"/>
            <w:left w:val="single" w:sz="6" w:space="11" w:color="FFFFFF"/>
            <w:bottom w:val="single" w:sz="6" w:space="31" w:color="FFFFFF"/>
            <w:right w:val="single" w:sz="6" w:space="11" w:color="FFFFFF"/>
          </w:divBdr>
          <w:divsChild>
            <w:div w:id="2529809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2393">
          <w:marLeft w:val="0"/>
          <w:marRight w:val="0"/>
          <w:marTop w:val="0"/>
          <w:marBottom w:val="0"/>
          <w:divBdr>
            <w:top w:val="single" w:sz="6" w:space="11" w:color="FFFFFF"/>
            <w:left w:val="single" w:sz="6" w:space="11" w:color="FFFFFF"/>
            <w:bottom w:val="single" w:sz="6" w:space="31" w:color="FFFFFF"/>
            <w:right w:val="single" w:sz="6" w:space="11" w:color="FFFFFF"/>
          </w:divBdr>
          <w:divsChild>
            <w:div w:id="15116067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386">
          <w:marLeft w:val="0"/>
          <w:marRight w:val="0"/>
          <w:marTop w:val="0"/>
          <w:marBottom w:val="0"/>
          <w:divBdr>
            <w:top w:val="single" w:sz="6" w:space="11" w:color="FFFFFF"/>
            <w:left w:val="single" w:sz="6" w:space="11" w:color="FFFFFF"/>
            <w:bottom w:val="single" w:sz="6" w:space="31" w:color="FFFFFF"/>
            <w:right w:val="single" w:sz="6" w:space="11" w:color="FFFFFF"/>
          </w:divBdr>
          <w:divsChild>
            <w:div w:id="11351776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709">
          <w:marLeft w:val="0"/>
          <w:marRight w:val="0"/>
          <w:marTop w:val="0"/>
          <w:marBottom w:val="0"/>
          <w:divBdr>
            <w:top w:val="single" w:sz="6" w:space="11" w:color="FFFFFF"/>
            <w:left w:val="single" w:sz="6" w:space="11" w:color="FFFFFF"/>
            <w:bottom w:val="single" w:sz="6" w:space="31" w:color="FFFFFF"/>
            <w:right w:val="single" w:sz="6" w:space="11" w:color="FFFFFF"/>
          </w:divBdr>
          <w:divsChild>
            <w:div w:id="827020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7134">
          <w:marLeft w:val="0"/>
          <w:marRight w:val="0"/>
          <w:marTop w:val="0"/>
          <w:marBottom w:val="0"/>
          <w:divBdr>
            <w:top w:val="single" w:sz="6" w:space="11" w:color="FFFFFF"/>
            <w:left w:val="single" w:sz="6" w:space="11" w:color="FFFFFF"/>
            <w:bottom w:val="single" w:sz="6" w:space="31" w:color="FFFFFF"/>
            <w:right w:val="single" w:sz="6" w:space="11" w:color="FFFFFF"/>
          </w:divBdr>
          <w:divsChild>
            <w:div w:id="12657643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346">
          <w:marLeft w:val="0"/>
          <w:marRight w:val="0"/>
          <w:marTop w:val="0"/>
          <w:marBottom w:val="150"/>
          <w:divBdr>
            <w:top w:val="dotted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3504">
          <w:marLeft w:val="0"/>
          <w:marRight w:val="0"/>
          <w:marTop w:val="0"/>
          <w:marBottom w:val="150"/>
          <w:divBdr>
            <w:top w:val="dotted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5128">
          <w:marLeft w:val="0"/>
          <w:marRight w:val="0"/>
          <w:marTop w:val="0"/>
          <w:marBottom w:val="150"/>
          <w:divBdr>
            <w:top w:val="dotted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21">
          <w:marLeft w:val="0"/>
          <w:marRight w:val="0"/>
          <w:marTop w:val="0"/>
          <w:marBottom w:val="150"/>
          <w:divBdr>
            <w:top w:val="dotted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245">
          <w:marLeft w:val="0"/>
          <w:marRight w:val="0"/>
          <w:marTop w:val="0"/>
          <w:marBottom w:val="150"/>
          <w:divBdr>
            <w:top w:val="dotted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3267">
          <w:marLeft w:val="0"/>
          <w:marRight w:val="0"/>
          <w:marTop w:val="0"/>
          <w:marBottom w:val="150"/>
          <w:divBdr>
            <w:top w:val="dotted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8287">
          <w:marLeft w:val="0"/>
          <w:marRight w:val="0"/>
          <w:marTop w:val="0"/>
          <w:marBottom w:val="150"/>
          <w:divBdr>
            <w:top w:val="dotted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2454">
          <w:marLeft w:val="0"/>
          <w:marRight w:val="0"/>
          <w:marTop w:val="0"/>
          <w:marBottom w:val="525"/>
          <w:divBdr>
            <w:top w:val="dotted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tracknorthamerica.org/nevada-state-rail-plan/" TargetMode="External"/><Relationship Id="rId13" Type="http://schemas.openxmlformats.org/officeDocument/2006/relationships/hyperlink" Target="https://ontracknorthamerica.org/wp-content/uploads/2011-Invitation-US-Congress-Rail-Workshop-OnTrackNorthAmerica.pdf" TargetMode="External"/><Relationship Id="rId18" Type="http://schemas.openxmlformats.org/officeDocument/2006/relationships/hyperlink" Target="https://ontracknorthamerica.org/wp-content/uploads/2003-Reference-Letter-2-WSDOT-OnTrackNorthAmerica.pdf" TargetMode="External"/><Relationship Id="rId26" Type="http://schemas.openxmlformats.org/officeDocument/2006/relationships/hyperlink" Target="https://ontracknorthamerica.org/wp-content/uploads/Getting-a-Lenders-Attention-OnTrackNorthAmeric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tracknorthamerica.org/2014/12/revitalizing-direct-rail-service/" TargetMode="External"/><Relationship Id="rId7" Type="http://schemas.openxmlformats.org/officeDocument/2006/relationships/hyperlink" Target="https://ontracknorthamerica.org/nm-sustainable-forestry-business-plan/" TargetMode="External"/><Relationship Id="rId12" Type="http://schemas.openxmlformats.org/officeDocument/2006/relationships/hyperlink" Target="https://trforum.org/" TargetMode="External"/><Relationship Id="rId17" Type="http://schemas.openxmlformats.org/officeDocument/2006/relationships/hyperlink" Target="https://ontracknorthamerica.org/wp-content/uploads/Thank-You-Letter-US-Sen-Rockefeller-OnTrackNorthAmerica.pdf" TargetMode="External"/><Relationship Id="rId25" Type="http://schemas.openxmlformats.org/officeDocument/2006/relationships/hyperlink" Target="https://ontracknorthamerica.org/wp-content/uploads/Assessing-the-Process-of-Creating-the-RRIF-Program-OnTrackNorthAmeric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tracknorthamerica.org/wp-content/uploads/Thank-You-Letter-US-Rep-Wolf-OnTrackNorthAmerica.pdf" TargetMode="External"/><Relationship Id="rId20" Type="http://schemas.openxmlformats.org/officeDocument/2006/relationships/hyperlink" Target="https://ontracknorthamerica.org/wp-content/uploads/OnTrackNorthAmerica-105v10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rategicrail.com/" TargetMode="External"/><Relationship Id="rId11" Type="http://schemas.openxmlformats.org/officeDocument/2006/relationships/hyperlink" Target="https://ontracknorthamerica.org/land-freight-lifecycle-impact-calculator/" TargetMode="External"/><Relationship Id="rId24" Type="http://schemas.openxmlformats.org/officeDocument/2006/relationships/hyperlink" Target="https://ontracknorthamerica.org/wp-content/uploads/Regional-and-Short-Line-RRs-in-the-US-OnTrackNorthAmerica.pdf" TargetMode="External"/><Relationship Id="rId5" Type="http://schemas.openxmlformats.org/officeDocument/2006/relationships/hyperlink" Target="https://www.ontracknorthamerica.org" TargetMode="External"/><Relationship Id="rId15" Type="http://schemas.openxmlformats.org/officeDocument/2006/relationships/hyperlink" Target="https://ontracknorthamerica.org/wp-content/uploads/2005-Testimony-Surface-Transportation-Board-OnTrackNorthAmerica.pdf" TargetMode="External"/><Relationship Id="rId23" Type="http://schemas.openxmlformats.org/officeDocument/2006/relationships/hyperlink" Target="https://ontracknorthamerica.org/wp-content/uploads/Leveraging-Capital-for-the-Entire-Industry-OnTrackNorthAmerica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ntracknorthamerica.org/wp-content/uploads/1998-Invitation-US-Congressional-Briefing-OnTrackNorthAmerica.pdf" TargetMode="External"/><Relationship Id="rId19" Type="http://schemas.openxmlformats.org/officeDocument/2006/relationships/hyperlink" Target="https://ontracknorthamerica.org/wp-content/uploads/OMB-Caused-the-Delay-OnTrackNorthAmeric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tracknorthamerica.org/wp-content/uploads/Resolution-OnTrackNorthAmerica.pdf" TargetMode="External"/><Relationship Id="rId14" Type="http://schemas.openxmlformats.org/officeDocument/2006/relationships/hyperlink" Target="https://ontracknorthamerica.org/wp-content/uploads/2011-Testimony-US-Congressional-Hearing-OnTrackNorthAmerica.pdf" TargetMode="External"/><Relationship Id="rId22" Type="http://schemas.openxmlformats.org/officeDocument/2006/relationships/hyperlink" Target="https://ontracknorthamerica.org/wp-content/uploads/A-RRIF-Centered-Capitalization-OnTrackNorthAmerica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1182</Words>
  <Characters>7496</Characters>
  <Application>Microsoft Office Word</Application>
  <DocSecurity>0</DocSecurity>
  <Lines>182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Michael Sussman</cp:lastModifiedBy>
  <cp:revision>8</cp:revision>
  <dcterms:created xsi:type="dcterms:W3CDTF">2024-09-10T14:17:00Z</dcterms:created>
  <dcterms:modified xsi:type="dcterms:W3CDTF">2024-09-17T17:38:00Z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61adae20-0c30-4973-86cd-dfeeb9d65a12</vt:lpwstr>
  </property>
</Properties>
</file>